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42A9" w:rsidRDefault="007F42A9" w:rsidP="000156AE">
      <w:pPr>
        <w:widowControl w:val="0"/>
        <w:spacing w:after="0" w:line="240" w:lineRule="auto"/>
        <w:ind w:right="-39"/>
        <w:jc w:val="both"/>
        <w:rPr>
          <w:rFonts w:ascii="Times New Roman" w:eastAsia="Times New Roman" w:hAnsi="Times New Roman" w:cs="Times New Roman"/>
          <w:b/>
          <w:sz w:val="24"/>
          <w:szCs w:val="24"/>
        </w:rPr>
      </w:pPr>
    </w:p>
    <w:p w:rsidR="007F42A9" w:rsidRPr="00951B10" w:rsidRDefault="007F42A9" w:rsidP="00951B10">
      <w:pPr>
        <w:widowControl w:val="0"/>
        <w:spacing w:after="0" w:line="240" w:lineRule="auto"/>
        <w:ind w:right="-39" w:hanging="1"/>
        <w:jc w:val="center"/>
        <w:rPr>
          <w:rFonts w:ascii="Times New Roman" w:eastAsia="Times New Roman" w:hAnsi="Times New Roman" w:cs="Times New Roman"/>
          <w:b/>
          <w:sz w:val="28"/>
          <w:szCs w:val="28"/>
          <w:lang w:val="en-US"/>
        </w:rPr>
      </w:pPr>
      <w:r w:rsidRPr="00951B10">
        <w:rPr>
          <w:rFonts w:ascii="Times New Roman" w:eastAsia="Times New Roman" w:hAnsi="Times New Roman" w:cs="Times New Roman"/>
          <w:b/>
          <w:sz w:val="28"/>
          <w:szCs w:val="28"/>
          <w:lang w:val="en-US"/>
        </w:rPr>
        <w:t>ANALISIS MANAJMEN MUTU PADA RESTORAN AYAM CAMPUS</w:t>
      </w:r>
      <w:r>
        <w:rPr>
          <w:rFonts w:ascii="Times New Roman" w:eastAsia="Times New Roman" w:hAnsi="Times New Roman" w:cs="Times New Roman"/>
          <w:b/>
          <w:sz w:val="28"/>
          <w:szCs w:val="28"/>
          <w:lang w:val="en-US"/>
        </w:rPr>
        <w:t xml:space="preserve"> </w:t>
      </w:r>
      <w:r w:rsidRPr="00951B10">
        <w:rPr>
          <w:rFonts w:ascii="Times New Roman" w:eastAsia="Times New Roman" w:hAnsi="Times New Roman" w:cs="Times New Roman"/>
          <w:b/>
          <w:sz w:val="28"/>
          <w:szCs w:val="28"/>
          <w:lang w:val="en-US"/>
        </w:rPr>
        <w:t>BALANGAN</w:t>
      </w:r>
    </w:p>
    <w:p w:rsidR="007F42A9" w:rsidRPr="000B42DA" w:rsidRDefault="007F42A9" w:rsidP="000156AE">
      <w:pPr>
        <w:widowControl w:val="0"/>
        <w:spacing w:after="0" w:line="240" w:lineRule="auto"/>
        <w:ind w:right="-39" w:hanging="1"/>
        <w:jc w:val="center"/>
        <w:rPr>
          <w:rFonts w:ascii="Times New Roman" w:eastAsia="Times New Roman" w:hAnsi="Times New Roman" w:cs="Times New Roman"/>
          <w:bCs/>
          <w:sz w:val="28"/>
          <w:szCs w:val="28"/>
          <w:lang w:val="id-ID"/>
        </w:rPr>
      </w:pPr>
      <w:r w:rsidRPr="000B42DA">
        <w:rPr>
          <w:rFonts w:ascii="Times New Roman" w:eastAsia="Times New Roman" w:hAnsi="Times New Roman" w:cs="Times New Roman"/>
          <w:bCs/>
          <w:sz w:val="28"/>
          <w:szCs w:val="28"/>
          <w:lang w:val="id-ID"/>
        </w:rPr>
        <w:t>(</w:t>
      </w:r>
      <w:r w:rsidRPr="000B42DA">
        <w:rPr>
          <w:rFonts w:ascii="Times New Roman" w:eastAsia="Times New Roman" w:hAnsi="Times New Roman" w:cs="Times New Roman"/>
          <w:bCs/>
          <w:i/>
          <w:iCs/>
          <w:sz w:val="28"/>
          <w:szCs w:val="28"/>
          <w:lang w:val="id-ID"/>
        </w:rPr>
        <w:t>Quality Management Analysis at Ayam Campus Balangan Restaurant</w:t>
      </w:r>
      <w:r w:rsidRPr="000B42DA">
        <w:rPr>
          <w:rFonts w:ascii="Times New Roman" w:eastAsia="Times New Roman" w:hAnsi="Times New Roman" w:cs="Times New Roman"/>
          <w:bCs/>
          <w:sz w:val="28"/>
          <w:szCs w:val="28"/>
          <w:lang w:val="id-ID"/>
        </w:rPr>
        <w:t>)</w:t>
      </w:r>
    </w:p>
    <w:p w:rsidR="007F42A9" w:rsidRDefault="007F42A9" w:rsidP="000156AE">
      <w:pPr>
        <w:widowControl w:val="0"/>
        <w:spacing w:after="0" w:line="360" w:lineRule="auto"/>
        <w:ind w:right="-39" w:hanging="1"/>
        <w:jc w:val="center"/>
        <w:rPr>
          <w:rFonts w:ascii="Times New Roman" w:eastAsia="Times New Roman" w:hAnsi="Times New Roman" w:cs="Times New Roman"/>
          <w:b/>
          <w:sz w:val="24"/>
          <w:szCs w:val="24"/>
        </w:rPr>
      </w:pPr>
    </w:p>
    <w:p w:rsidR="007F42A9" w:rsidRPr="00174298" w:rsidRDefault="007F42A9" w:rsidP="000156AE">
      <w:pPr>
        <w:widowControl w:val="0"/>
        <w:spacing w:after="0" w:line="240" w:lineRule="auto"/>
        <w:ind w:right="-39" w:hanging="1"/>
        <w:jc w:val="center"/>
        <w:rPr>
          <w:rFonts w:ascii="Times New Roman" w:eastAsia="Times New Roman" w:hAnsi="Times New Roman" w:cs="Times New Roman"/>
          <w:b/>
          <w:sz w:val="24"/>
          <w:szCs w:val="24"/>
          <w:lang w:val="en-US"/>
        </w:rPr>
      </w:pPr>
      <w:r w:rsidRPr="00174298">
        <w:rPr>
          <w:rFonts w:ascii="Times New Roman" w:eastAsia="Times New Roman" w:hAnsi="Times New Roman" w:cs="Times New Roman"/>
          <w:b/>
          <w:sz w:val="24"/>
          <w:szCs w:val="24"/>
          <w:lang w:val="en-US"/>
        </w:rPr>
        <w:t>Muhammad Rizk</w:t>
      </w:r>
      <w:r w:rsidR="002B71F4">
        <w:rPr>
          <w:rFonts w:ascii="Times New Roman" w:eastAsia="Times New Roman" w:hAnsi="Times New Roman" w:cs="Times New Roman"/>
          <w:b/>
          <w:sz w:val="24"/>
          <w:szCs w:val="24"/>
          <w:lang w:val="en-US"/>
        </w:rPr>
        <w:t>i</w:t>
      </w:r>
      <w:r w:rsidRPr="00174298">
        <w:rPr>
          <w:rFonts w:ascii="Times New Roman" w:eastAsia="Times New Roman" w:hAnsi="Times New Roman" w:cs="Times New Roman"/>
          <w:b/>
          <w:sz w:val="24"/>
          <w:szCs w:val="24"/>
          <w:lang w:val="en-US"/>
        </w:rPr>
        <w:t xml:space="preserve"> fahrian</w:t>
      </w:r>
      <w:r w:rsidRPr="00174298">
        <w:rPr>
          <w:rFonts w:ascii="Times New Roman" w:eastAsia="Times New Roman" w:hAnsi="Times New Roman" w:cs="Times New Roman" w:hint="eastAsia"/>
          <w:b/>
          <w:sz w:val="24"/>
          <w:szCs w:val="24"/>
          <w:lang w:val="en-US"/>
        </w:rPr>
        <w:t>¹</w:t>
      </w:r>
      <w:r w:rsidRPr="00174298">
        <w:rPr>
          <w:rFonts w:ascii="Times New Roman" w:eastAsia="Times New Roman" w:hAnsi="Times New Roman" w:cs="Times New Roman"/>
          <w:b/>
          <w:sz w:val="24"/>
          <w:szCs w:val="24"/>
          <w:lang w:val="en-US"/>
        </w:rPr>
        <w:t>, Jumai latte</w:t>
      </w:r>
      <w:r w:rsidRPr="00951B10">
        <w:rPr>
          <w:rFonts w:ascii="Times New Roman" w:eastAsia="Times New Roman" w:hAnsi="Times New Roman" w:cs="Times New Roman"/>
          <w:b/>
          <w:sz w:val="24"/>
          <w:szCs w:val="24"/>
          <w:vertAlign w:val="superscript"/>
          <w:lang w:val="en-US"/>
        </w:rPr>
        <w:t>2</w:t>
      </w:r>
    </w:p>
    <w:p w:rsidR="007F42A9" w:rsidRPr="00951B10" w:rsidRDefault="007F42A9" w:rsidP="000156AE">
      <w:pPr>
        <w:widowControl w:val="0"/>
        <w:spacing w:after="0" w:line="240" w:lineRule="auto"/>
        <w:ind w:right="-39" w:hanging="1"/>
        <w:jc w:val="center"/>
        <w:rPr>
          <w:rFonts w:ascii="Times New Roman" w:eastAsia="Times New Roman" w:hAnsi="Times New Roman" w:cs="Times New Roman"/>
          <w:bCs/>
          <w:sz w:val="24"/>
          <w:szCs w:val="24"/>
          <w:lang w:val="id-ID"/>
        </w:rPr>
      </w:pPr>
      <w:r w:rsidRPr="00951B10">
        <w:rPr>
          <w:rFonts w:ascii="Times New Roman" w:eastAsia="Times New Roman" w:hAnsi="Times New Roman" w:cs="Times New Roman"/>
          <w:bCs/>
          <w:sz w:val="24"/>
          <w:szCs w:val="24"/>
          <w:lang w:val="id-ID"/>
        </w:rPr>
        <w:t xml:space="preserve">Program Studi Administrasi Bisnis </w:t>
      </w:r>
    </w:p>
    <w:p w:rsidR="007F42A9" w:rsidRPr="00951B10" w:rsidRDefault="007F42A9" w:rsidP="000156AE">
      <w:pPr>
        <w:widowControl w:val="0"/>
        <w:spacing w:after="0" w:line="240" w:lineRule="auto"/>
        <w:ind w:right="-39" w:hanging="1"/>
        <w:jc w:val="center"/>
        <w:rPr>
          <w:rFonts w:ascii="Times New Roman" w:eastAsia="Times New Roman" w:hAnsi="Times New Roman" w:cs="Times New Roman"/>
          <w:bCs/>
          <w:sz w:val="24"/>
          <w:szCs w:val="24"/>
          <w:lang w:val="id-ID"/>
        </w:rPr>
      </w:pPr>
      <w:r w:rsidRPr="00951B10">
        <w:rPr>
          <w:rFonts w:ascii="Times New Roman" w:eastAsia="Times New Roman" w:hAnsi="Times New Roman" w:cs="Times New Roman"/>
          <w:bCs/>
          <w:sz w:val="24"/>
          <w:szCs w:val="24"/>
          <w:lang w:val="id-ID"/>
        </w:rPr>
        <w:t>Sekolah Tinggi Ilmu Administrasi Amuntai</w:t>
      </w:r>
    </w:p>
    <w:p w:rsidR="007F42A9" w:rsidRDefault="007F42A9" w:rsidP="000156AE">
      <w:pPr>
        <w:widowControl w:val="0"/>
        <w:spacing w:after="0" w:line="240" w:lineRule="auto"/>
        <w:ind w:hanging="1"/>
        <w:jc w:val="center"/>
        <w:rPr>
          <w:rStyle w:val="Hyperlink"/>
          <w:rFonts w:ascii="Times New Roman" w:hAnsi="Times New Roman" w:cs="Times New Roman"/>
          <w:b/>
          <w:bCs/>
          <w:shd w:val="clear" w:color="auto" w:fill="FFFFFF"/>
          <w:lang w:val="id-ID"/>
        </w:rPr>
      </w:pPr>
      <w:r w:rsidRPr="00951B10">
        <w:rPr>
          <w:rFonts w:ascii="Times New Roman" w:eastAsia="Times New Roman" w:hAnsi="Times New Roman" w:cs="Times New Roman"/>
          <w:sz w:val="24"/>
          <w:szCs w:val="24"/>
        </w:rPr>
        <w:t>e-mail</w:t>
      </w:r>
      <w:r w:rsidRPr="00951B10">
        <w:rPr>
          <w:rFonts w:ascii="Times New Roman" w:eastAsia="Times New Roman" w:hAnsi="Times New Roman" w:cs="Times New Roman"/>
          <w:sz w:val="24"/>
          <w:szCs w:val="24"/>
          <w:lang w:val="id-ID"/>
        </w:rPr>
        <w:t xml:space="preserve"> : </w:t>
      </w:r>
      <w:r w:rsidRPr="00951B10">
        <w:rPr>
          <w:rFonts w:ascii="Times New Roman" w:hAnsi="Times New Roman" w:cs="Times New Roman"/>
        </w:rPr>
        <w:t xml:space="preserve"> </w:t>
      </w:r>
      <w:hyperlink r:id="rId8" w:history="1">
        <w:r w:rsidRPr="00951B10">
          <w:rPr>
            <w:rStyle w:val="Hyperlink"/>
            <w:rFonts w:ascii="Times New Roman" w:hAnsi="Times New Roman" w:cs="Times New Roman"/>
            <w:b/>
            <w:bCs/>
            <w:shd w:val="clear" w:color="auto" w:fill="FFFFFF"/>
            <w:lang w:val="id-ID"/>
          </w:rPr>
          <w:t>rizkifahrian86</w:t>
        </w:r>
        <w:r w:rsidRPr="00951B10">
          <w:rPr>
            <w:rStyle w:val="Hyperlink"/>
            <w:rFonts w:ascii="Times New Roman" w:hAnsi="Times New Roman" w:cs="Times New Roman"/>
            <w:b/>
            <w:bCs/>
            <w:shd w:val="clear" w:color="auto" w:fill="FFFFFF"/>
          </w:rPr>
          <w:t>@</w:t>
        </w:r>
        <w:r w:rsidRPr="00951B10">
          <w:rPr>
            <w:rStyle w:val="Hyperlink"/>
            <w:rFonts w:ascii="Times New Roman" w:hAnsi="Times New Roman" w:cs="Times New Roman"/>
            <w:b/>
            <w:bCs/>
            <w:shd w:val="clear" w:color="auto" w:fill="FFFFFF"/>
            <w:lang w:val="id-ID"/>
          </w:rPr>
          <w:t>gmail.com</w:t>
        </w:r>
      </w:hyperlink>
    </w:p>
    <w:p w:rsidR="007F42A9" w:rsidRDefault="007F42A9" w:rsidP="000156AE">
      <w:pPr>
        <w:widowControl w:val="0"/>
        <w:spacing w:after="0" w:line="240" w:lineRule="auto"/>
        <w:ind w:hanging="1"/>
        <w:jc w:val="center"/>
        <w:rPr>
          <w:rStyle w:val="Hyperlink"/>
          <w:rFonts w:ascii="Times New Roman" w:hAnsi="Times New Roman" w:cs="Times New Roman"/>
          <w:b/>
          <w:bCs/>
          <w:shd w:val="clear" w:color="auto" w:fill="FFFFFF"/>
          <w:lang w:val="id-ID"/>
        </w:rPr>
      </w:pPr>
    </w:p>
    <w:p w:rsidR="007F42A9" w:rsidRDefault="007F42A9" w:rsidP="00951B10">
      <w:pPr>
        <w:spacing w:after="0" w:line="240" w:lineRule="auto"/>
        <w:jc w:val="both"/>
        <w:rPr>
          <w:rFonts w:ascii="Times New Roman" w:eastAsia="Times New Roman" w:hAnsi="Times New Roman" w:cs="Times New Roman"/>
          <w:b/>
          <w:bCs/>
          <w:sz w:val="24"/>
          <w:szCs w:val="24"/>
        </w:rPr>
      </w:pPr>
      <w:r w:rsidRPr="00951B10">
        <w:rPr>
          <w:rFonts w:ascii="Times New Roman" w:eastAsia="Times New Roman" w:hAnsi="Times New Roman" w:cs="Times New Roman"/>
          <w:b/>
          <w:bCs/>
          <w:lang w:val="en-US"/>
        </w:rPr>
        <w:t>ABSTRAK</w:t>
      </w:r>
    </w:p>
    <w:p w:rsidR="007F42A9" w:rsidRDefault="007F42A9" w:rsidP="00951B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Pada penulisan karya tulis ilmiah ini penulis mengangkat judul penelitian Analisis manajmen mutu pada restoran ayam campus balangan, Tujuan dari penelitian ini  untuk mengetahui bagaimana manajmen mutu pada restoran ayam campus itu sendiri, metode penelitian yang penulis gunakan yaitu kualitatif dengan metode purposive sampling berjumlah empat orang sampel untuk di lakukan wawancara, di antara nya dua orang konsumen restoran ayam campus Dan dua orang staff karywan restoran ayam campus  satu orang sebagai imforman pendukung dan satu orang sebagai informan kunci, hasil yang di peroleh dari penelitian ini yaitu Restoran Ayam Campus Balangan menunjukkan dukungan yang kuat terhadap kepemimpinan yang kuat pada restoran nya dan selalu memfokuskan terhadap kepuasan pelanggan nya, Dan terus melakukan perbaikan atas produk yang di hasilkan, serta melakukan penganalisisan atas kepuasan konsumen pada restoran ayam campus  tersebut, dan saran dari penulis untuk restoran ayam balangan itu sendiri. Pastikan memilih pemasok bahan baku yang terpercaya dan memiliki sertifikasi keamanan pangan, selalu terapkan Sop untuk setiap produksi yang akan di lakukan, selalu pastikan dapur tempat pengolahan dan peralatan serta bahan baku yang akan di olah dalam keadaan bersih dan segar, pastikan selalu melakukan pelayanan yang ramah dan cepat terhadap setiap pembeli, selalu lakukan audit internal dan penganalisisan data penjualan dan terus tingkatkan kualitas produk dan layanan, bentuklah tim yang bertanggung jawab dengan adakan pelatihan mengenai pentingnya manajmen mutu. Jaga komunikasi antara manajmen dan karywan serta diskusikan masalah dan solusi terkait mutu pada restoran ayam campus itu sendiri.</w:t>
      </w:r>
    </w:p>
    <w:p w:rsidR="007F42A9" w:rsidRDefault="007F42A9" w:rsidP="00951B10">
      <w:pPr>
        <w:spacing w:after="0" w:line="240" w:lineRule="auto"/>
        <w:ind w:left="709" w:right="794"/>
        <w:jc w:val="both"/>
        <w:rPr>
          <w:rFonts w:ascii="Times New Roman" w:eastAsia="Times New Roman" w:hAnsi="Times New Roman" w:cs="Times New Roman"/>
          <w:i/>
          <w:sz w:val="24"/>
          <w:szCs w:val="24"/>
        </w:rPr>
      </w:pPr>
    </w:p>
    <w:p w:rsidR="007F42A9" w:rsidRDefault="007F42A9" w:rsidP="00951B10">
      <w:pPr>
        <w:widowControl w:val="0"/>
        <w:spacing w:after="0" w:line="240" w:lineRule="auto"/>
        <w:ind w:left="709" w:right="794" w:hanging="709"/>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Kata kunci </w:t>
      </w:r>
      <w:r>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Manajmen, Restoran, Mutu</w:t>
      </w:r>
    </w:p>
    <w:p w:rsidR="007F42A9" w:rsidRPr="00951B10" w:rsidRDefault="007F42A9" w:rsidP="000156AE">
      <w:pPr>
        <w:widowControl w:val="0"/>
        <w:spacing w:after="0" w:line="240" w:lineRule="auto"/>
        <w:ind w:hanging="1"/>
        <w:jc w:val="center"/>
        <w:rPr>
          <w:rFonts w:ascii="Times New Roman" w:eastAsia="Times New Roman" w:hAnsi="Times New Roman" w:cs="Times New Roman"/>
          <w:sz w:val="24"/>
          <w:szCs w:val="24"/>
        </w:rPr>
      </w:pPr>
    </w:p>
    <w:p w:rsidR="007F42A9" w:rsidRPr="00951B10" w:rsidRDefault="007F42A9" w:rsidP="000156AE">
      <w:pPr>
        <w:widowControl w:val="0"/>
        <w:spacing w:before="240" w:after="40" w:line="240" w:lineRule="auto"/>
        <w:ind w:right="-40"/>
        <w:jc w:val="both"/>
        <w:rPr>
          <w:rFonts w:ascii="Times New Roman" w:eastAsia="Times New Roman" w:hAnsi="Times New Roman" w:cs="Times New Roman"/>
          <w:i/>
          <w:sz w:val="20"/>
          <w:szCs w:val="20"/>
        </w:rPr>
      </w:pPr>
      <w:r w:rsidRPr="00951B10">
        <w:rPr>
          <w:rFonts w:ascii="Times New Roman" w:eastAsia="Times New Roman" w:hAnsi="Times New Roman" w:cs="Times New Roman"/>
          <w:b/>
          <w:i/>
          <w:iCs/>
          <w:lang w:val="en-US"/>
        </w:rPr>
        <w:t>ABSTRACT</w:t>
      </w:r>
    </w:p>
    <w:p w:rsidR="007F42A9" w:rsidRDefault="007F42A9" w:rsidP="000156AE">
      <w:pPr>
        <w:spacing w:after="0" w:line="240" w:lineRule="auto"/>
        <w:ind w:firstLine="709"/>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In writing this scientific paper the author raised the research title Analysis of quality management at the Balangan campus chicken restaurant. The aim of this research is to find out how quality management is at the campus chicken restaurant itself. The research method the author used was qualitative with a purposive sampling method consisting of four samples.  to conduct interviews, including two customers of the campus chicken restaurant and two employees of the campus chicken restaurant, one person as a supporting informant and one person as a key informant, the results obtained from this research are that the Balangan Campus Chicken Restaurant shows strong support  towards strong leadership in the restaurant and always focusing on customer satisfaction, and continuing to make improvements to the products produced, as well as analyzing consumer satisfaction at the campus chicken restaurant, and suggestions from the author for the Balangan chicken restaurant itself.  Make sure you choose a raw material supplier that is trusted and has food safety certification, always apply soup for every production that will be carried out, always make sure that the kitchen where the processing is done and the equipment and raw materials that will be processed are clean and fresh, make sure to always provide friendly service  and be quick with every buyer, always carry out internal audits and analyze sales data and continue to improve product and service quality, form a responsible team by holding training on the importance of quality management.  </w:t>
      </w:r>
      <w:r>
        <w:rPr>
          <w:rFonts w:ascii="Times New Roman" w:eastAsia="Times New Roman" w:hAnsi="Times New Roman" w:cs="Times New Roman"/>
          <w:i/>
          <w:sz w:val="24"/>
          <w:szCs w:val="24"/>
          <w:lang w:val="en-US"/>
        </w:rPr>
        <w:lastRenderedPageBreak/>
        <w:t>Maintain communication between management and employees and discuss problems and solutions related to quality at the campus chicken restaurant itself.</w:t>
      </w:r>
    </w:p>
    <w:p w:rsidR="007F42A9" w:rsidRDefault="007F42A9" w:rsidP="000156AE">
      <w:pPr>
        <w:spacing w:after="0" w:line="240" w:lineRule="auto"/>
        <w:ind w:firstLine="709"/>
        <w:jc w:val="both"/>
        <w:rPr>
          <w:rFonts w:ascii="Times New Roman" w:eastAsia="Times New Roman" w:hAnsi="Times New Roman" w:cs="Times New Roman"/>
          <w:i/>
          <w:sz w:val="24"/>
          <w:szCs w:val="24"/>
          <w:lang w:val="en-US"/>
        </w:rPr>
      </w:pPr>
    </w:p>
    <w:p w:rsidR="007F42A9" w:rsidRPr="00AD19E6" w:rsidRDefault="007F42A9" w:rsidP="00174298">
      <w:pPr>
        <w:widowControl w:val="0"/>
        <w:spacing w:after="0" w:line="240" w:lineRule="auto"/>
        <w:ind w:left="709" w:right="794" w:hanging="709"/>
        <w:jc w:val="both"/>
        <w:rPr>
          <w:rFonts w:ascii="Times New Roman" w:eastAsia="Times New Roman" w:hAnsi="Times New Roman" w:cs="Times New Roman"/>
          <w:i/>
          <w:sz w:val="24"/>
          <w:szCs w:val="24"/>
          <w:lang w:val="id-ID"/>
        </w:rPr>
      </w:pPr>
      <w:r w:rsidRPr="00AD19E6">
        <w:rPr>
          <w:rFonts w:ascii="Times New Roman" w:eastAsia="Times New Roman" w:hAnsi="Times New Roman" w:cs="Times New Roman"/>
          <w:b/>
          <w:i/>
          <w:sz w:val="24"/>
          <w:szCs w:val="24"/>
        </w:rPr>
        <w:t>Keywords</w:t>
      </w:r>
      <w:r w:rsidRPr="00AD19E6">
        <w:rPr>
          <w:rFonts w:ascii="Times New Roman" w:eastAsia="Times New Roman" w:hAnsi="Times New Roman" w:cs="Times New Roman"/>
          <w:b/>
          <w:i/>
          <w:sz w:val="24"/>
          <w:szCs w:val="24"/>
          <w:lang w:val="en-US"/>
        </w:rPr>
        <w:t xml:space="preserve"> : </w:t>
      </w:r>
      <w:r w:rsidRPr="00951B10">
        <w:rPr>
          <w:rFonts w:ascii="Times New Roman" w:eastAsia="Times New Roman" w:hAnsi="Times New Roman" w:cs="Times New Roman"/>
          <w:bCs/>
          <w:i/>
          <w:sz w:val="24"/>
          <w:szCs w:val="24"/>
          <w:lang w:val="en-US"/>
        </w:rPr>
        <w:t xml:space="preserve">Management, </w:t>
      </w:r>
      <w:r w:rsidRPr="00951B10">
        <w:rPr>
          <w:rFonts w:ascii="Times New Roman" w:eastAsia="Times New Roman" w:hAnsi="Times New Roman" w:cs="Times New Roman"/>
          <w:bCs/>
          <w:i/>
          <w:sz w:val="24"/>
          <w:szCs w:val="24"/>
          <w:lang w:val="id-ID"/>
        </w:rPr>
        <w:t>Restaurant, Quality</w:t>
      </w:r>
    </w:p>
    <w:p w:rsidR="007F42A9" w:rsidRDefault="007F42A9" w:rsidP="00951B10">
      <w:pPr>
        <w:spacing w:after="0" w:line="240" w:lineRule="auto"/>
        <w:jc w:val="both"/>
        <w:rPr>
          <w:rFonts w:ascii="Times New Roman" w:eastAsia="Times New Roman" w:hAnsi="Times New Roman" w:cs="Times New Roman"/>
          <w:i/>
          <w:sz w:val="24"/>
          <w:szCs w:val="24"/>
        </w:rPr>
      </w:pPr>
    </w:p>
    <w:p w:rsidR="007F42A9" w:rsidRDefault="007F42A9" w:rsidP="00951B10">
      <w:pPr>
        <w:widowControl w:val="0"/>
        <w:spacing w:after="0" w:line="240" w:lineRule="auto"/>
        <w:ind w:right="-39"/>
        <w:jc w:val="both"/>
        <w:rPr>
          <w:rFonts w:ascii="Times New Roman" w:eastAsia="Times New Roman" w:hAnsi="Times New Roman" w:cs="Times New Roman"/>
          <w:sz w:val="24"/>
          <w:szCs w:val="24"/>
        </w:rPr>
      </w:pPr>
    </w:p>
    <w:p w:rsidR="007F42A9" w:rsidRDefault="007F42A9" w:rsidP="000156AE">
      <w:pPr>
        <w:widowControl w:val="0"/>
        <w:spacing w:after="40" w:line="240"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7F42A9" w:rsidRDefault="007F42A9" w:rsidP="0071763A">
      <w:pPr>
        <w:widowControl w:val="0"/>
        <w:spacing w:after="0" w:line="240" w:lineRule="auto"/>
        <w:ind w:right="-40"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Ketika teknologi berkebang begitu pesat, metode pemasaran modern mengalami perkembangan dengan pelanggan sebagai perhatian utama. Produsen berlomba untuk bisa mungkin bersaing dengan kompetitor. </w:t>
      </w:r>
      <w:r>
        <w:rPr>
          <w:rFonts w:ascii="Times New Roman" w:eastAsia="Times New Roman" w:hAnsi="Times New Roman" w:cs="Times New Roman"/>
          <w:sz w:val="24"/>
          <w:szCs w:val="24"/>
          <w:lang w:val="id-ID"/>
        </w:rPr>
        <w:t>Karena perushaan sudah banyak menghasilkan produk serta keguaan yang sama dengan berbeda harga dan pelayanan</w:t>
      </w:r>
      <w:r>
        <w:rPr>
          <w:rFonts w:ascii="Times New Roman" w:eastAsia="Times New Roman" w:hAnsi="Times New Roman" w:cs="Times New Roman"/>
          <w:sz w:val="24"/>
          <w:szCs w:val="24"/>
          <w:lang w:val="en-US"/>
        </w:rPr>
        <w:t>. Pelanggan mulai bersikap selektif, kritis dalam memilih produk yang akan dibeli.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en-US"/>
        </w:rPr>
        <w:t>Pelanggan sekarang tidak mementingkan desain, tetapi dari aspek pelayanan pada produk, dari awal membeli dan sesudah membeli. Tahun ini Indonesia sedang mengalami peningkatan jasa kuliner. Usaha ekonomi di bidang kuliner ini cukup bagus, jasa kuliner yang ditawarkan mulai dari pedagang kecil, seperti pedagang kaki lima di tepi jalan sampai dengan restoran mewah yang menyajikan beragam menu. Keberadaan restoran harus didukung dan didorong kemampuannya agar tetap bertahan, sehingga dapat memperluas kesempatan usaha dan memperluas lapangan pekerjaan. Salah satu nya ialah Bisnis restoran, Restoran memiliki peran penting dan strategis bagi pertumbuhan negara, baik negara berkembang maupun negara maju.  Agar dapat menarik perhatian masyarakat restoran harus memiliki daya saing,</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en-US"/>
        </w:rPr>
        <w:t xml:space="preserve">kualitas, fasilitasnya, dan kuantitas untuk memperkuat persaingannya. Maka harus memiliki alat, metode atau prinsip-prinsip manajemen kualitas yang akurat untuk meningkatkan kualitas produk dan jasa. </w:t>
      </w:r>
    </w:p>
    <w:p w:rsidR="007F42A9" w:rsidRPr="00CE7DE6" w:rsidRDefault="007F42A9" w:rsidP="00CE7DE6">
      <w:pPr>
        <w:widowControl w:val="0"/>
        <w:spacing w:after="0" w:line="240" w:lineRule="auto"/>
        <w:ind w:right="-40"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Dengan banyaknya restoran yang ada</w:t>
      </w:r>
      <w:r>
        <w:rPr>
          <w:rFonts w:ascii="Times New Roman" w:eastAsia="Times New Roman" w:hAnsi="Times New Roman" w:cs="Times New Roman"/>
          <w:sz w:val="24"/>
          <w:szCs w:val="24"/>
          <w:lang w:val="id-ID"/>
        </w:rPr>
        <w:t xml:space="preserve"> maka</w:t>
      </w:r>
      <w:r>
        <w:rPr>
          <w:rFonts w:ascii="Times New Roman" w:eastAsia="Times New Roman" w:hAnsi="Times New Roman" w:cs="Times New Roman"/>
          <w:sz w:val="24"/>
          <w:szCs w:val="24"/>
          <w:lang w:val="en-US"/>
        </w:rPr>
        <w:t xml:space="preserve"> akan meningkatkan motivasi para staf untuk meningkatkan kinerjanya. Kinerja staf menjadi pusat perhatian  organisasi. Kinerja merupakan suatu keadaan yang harus diketahui dan diinformasikan kepada pihak-pihak tertentu agar mengetahui pencapaian hasil suatu instansi </w:t>
      </w:r>
      <w:r>
        <w:rPr>
          <w:rFonts w:ascii="Times New Roman" w:eastAsia="Times New Roman" w:hAnsi="Times New Roman" w:cs="Times New Roman"/>
          <w:sz w:val="24"/>
          <w:szCs w:val="24"/>
          <w:lang w:val="id-ID"/>
        </w:rPr>
        <w:t xml:space="preserve">yang </w:t>
      </w:r>
      <w:r>
        <w:rPr>
          <w:rFonts w:ascii="Times New Roman" w:eastAsia="Times New Roman" w:hAnsi="Times New Roman" w:cs="Times New Roman"/>
          <w:sz w:val="24"/>
          <w:szCs w:val="24"/>
          <w:lang w:val="en-US"/>
        </w:rPr>
        <w:t>dihubungkan dengan visi-misi yang diemban suatu organisasi dan mengetahui dampak positif dan negatif dari kebijakan operasional yang diambil Dalam menghadapi era globalisasi yang penuh persaingan, mutu menjadi kata kunci bagi perkembangan perusahaan. dalam hal ini saya sebagai peneliti yang ingin mengulik lebih dalam lagi terhadap Analisis manajmen mutu pada restoran ayam campus balangan  yang mana dalam hal ini berdasarkan sudut pandang dari Arthur R Tenner dan Irving j De Toro (2020;31)</w:t>
      </w:r>
      <w:r>
        <w:rPr>
          <w:rFonts w:ascii="Times New Roman" w:eastAsia="Times New Roman" w:hAnsi="Times New Roman" w:cs="Times New Roman"/>
          <w:sz w:val="24"/>
          <w:szCs w:val="24"/>
          <w:lang w:val="id-ID"/>
        </w:rPr>
        <w:t xml:space="preserve"> dalam kutipan </w:t>
      </w:r>
      <w:sdt>
        <w:sdtPr>
          <w:rPr>
            <w:rFonts w:ascii="Times New Roman" w:eastAsia="Times New Roman" w:hAnsi="Times New Roman" w:cs="Times New Roman"/>
            <w:color w:val="000000"/>
            <w:sz w:val="24"/>
            <w:szCs w:val="24"/>
            <w:lang w:val="id-ID"/>
          </w:rPr>
          <w:tag w:val="MENDELEY_CITATION_v3_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"/>
          <w:id w:val="1540708884"/>
          <w:placeholder>
            <w:docPart w:val="DefaultPlaceholder_-1854013440"/>
          </w:placeholder>
        </w:sdtPr>
        <w:sdtEndPr>
          <w:rPr>
            <w:rFonts w:ascii="Calibri" w:eastAsia="Calibri" w:hAnsi="Calibri" w:cs="Calibri"/>
            <w:sz w:val="22"/>
            <w:szCs w:val="22"/>
            <w:lang w:val="en-ID"/>
          </w:rPr>
        </w:sdtEndPr>
        <w:sdtContent>
          <w:r w:rsidRPr="007F42A9">
            <w:rPr>
              <w:color w:val="000000"/>
            </w:rPr>
            <w:t>(Efendi and Guridno, 2020)</w:t>
          </w:r>
        </w:sdtContent>
      </w:sdt>
      <w:r>
        <w:rPr>
          <w:rFonts w:ascii="Times New Roman" w:eastAsia="Times New Roman" w:hAnsi="Times New Roman" w:cs="Times New Roman"/>
          <w:sz w:val="24"/>
          <w:szCs w:val="24"/>
          <w:lang w:val="en-US"/>
        </w:rPr>
        <w:t xml:space="preserve"> dalam buku Total quality Management, mendefinisikan manajmen mutu sebagai pendekatan yang berfokus pada kepemimpinan yang kuat, fokus pada pelanggan, perbaikan terus menerus,serta analisis terhadap kepuasan konsumen.  dari  pendapat di atas dan terjun langsung ke lapangan yang di mana dalam hal ini objek pengambilan sampel dan teori nya saya lakukan di restoran ayam campus balangan dan penjabaran yang berkaitan dengan Analisis manajmen mutu pada restoran ayam campus balangan dan gambaran dari saya selaku peneliti di tempat, yang dimana dalam hal ini pertama mengenai Restoran ayam campus Balangan</w:t>
      </w:r>
    </w:p>
    <w:p w:rsidR="007F42A9" w:rsidRDefault="007F42A9" w:rsidP="000156AE">
      <w:pPr>
        <w:widowControl w:val="0"/>
        <w:spacing w:after="40" w:line="240" w:lineRule="auto"/>
        <w:jc w:val="both"/>
        <w:rPr>
          <w:rFonts w:ascii="Times New Roman" w:eastAsia="Times New Roman" w:hAnsi="Times New Roman" w:cs="Times New Roman"/>
          <w:b/>
          <w:sz w:val="24"/>
          <w:szCs w:val="24"/>
        </w:rPr>
      </w:pPr>
    </w:p>
    <w:p w:rsidR="007F42A9" w:rsidRDefault="007F42A9" w:rsidP="000156AE">
      <w:pPr>
        <w:widowControl w:val="0"/>
        <w:spacing w:after="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METODE</w:t>
      </w:r>
    </w:p>
    <w:p w:rsidR="007F42A9" w:rsidRPr="007E5A0D" w:rsidRDefault="007F42A9" w:rsidP="007E5A0D">
      <w:pPr>
        <w:widowControl w:val="0"/>
        <w:spacing w:after="4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Penelitian ini</w:t>
      </w:r>
      <w:r>
        <w:rPr>
          <w:rFonts w:ascii="Times New Roman" w:eastAsia="Times New Roman" w:hAnsi="Times New Roman" w:cs="Times New Roman"/>
          <w:color w:val="000000"/>
          <w:sz w:val="24"/>
          <w:szCs w:val="24"/>
          <w:lang w:val="id-ID"/>
        </w:rPr>
        <w:t xml:space="preserve"> memakai</w:t>
      </w:r>
      <w:r>
        <w:rPr>
          <w:rFonts w:ascii="Times New Roman" w:eastAsia="Times New Roman" w:hAnsi="Times New Roman" w:cs="Times New Roman"/>
          <w:color w:val="000000"/>
          <w:sz w:val="24"/>
          <w:szCs w:val="24"/>
          <w:lang w:val="en-US"/>
        </w:rPr>
        <w:t xml:space="preserve"> penelitian deskriptif kualititatif dengan desain studi kasus (case study), yang menggunakan </w:t>
      </w:r>
      <w:r>
        <w:rPr>
          <w:rFonts w:ascii="Times New Roman" w:eastAsia="Times New Roman" w:hAnsi="Times New Roman" w:cs="Times New Roman"/>
          <w:color w:val="000000"/>
          <w:sz w:val="24"/>
          <w:szCs w:val="24"/>
          <w:lang w:val="id-ID"/>
        </w:rPr>
        <w:t xml:space="preserve">pendekatan </w:t>
      </w:r>
      <w:r>
        <w:rPr>
          <w:rFonts w:ascii="Times New Roman" w:eastAsia="Times New Roman" w:hAnsi="Times New Roman" w:cs="Times New Roman"/>
          <w:color w:val="000000"/>
          <w:sz w:val="24"/>
          <w:szCs w:val="24"/>
          <w:lang w:val="en-US"/>
        </w:rPr>
        <w:t>data berupa kalimat tertulis atau lisan, perilaku, fenomena, peristiwa-peristiwa dan pengetahuan atau objek studi. Sesuai yang dikatakan Bogdan dan Taylor (dalam Moleong, 2020)</w:t>
      </w:r>
      <w:sdt>
        <w:sdtPr>
          <w:rPr>
            <w:rFonts w:ascii="Times New Roman" w:eastAsia="Times New Roman" w:hAnsi="Times New Roman" w:cs="Times New Roman"/>
            <w:color w:val="000000"/>
            <w:sz w:val="24"/>
            <w:szCs w:val="24"/>
            <w:lang w:val="en-US"/>
          </w:rPr>
          <w:tag w:val="MENDELEY_CITATION_v3_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"/>
          <w:id w:val="-968825693"/>
          <w:placeholder>
            <w:docPart w:val="DefaultPlaceholder_-1854013440"/>
          </w:placeholder>
        </w:sdtPr>
        <w:sdtEndPr>
          <w:rPr>
            <w:rFonts w:ascii="Calibri" w:eastAsia="Calibri" w:hAnsi="Calibri" w:cs="Calibri"/>
            <w:sz w:val="22"/>
            <w:szCs w:val="22"/>
            <w:lang w:val="en-ID"/>
          </w:rPr>
        </w:sdtEndPr>
        <w:sdtContent>
          <w:r w:rsidRPr="007F42A9">
            <w:rPr>
              <w:color w:val="000000"/>
            </w:rPr>
            <w:t>(Efendi and Guridno, 2020)</w:t>
          </w:r>
        </w:sdtContent>
      </w:sdt>
      <w:r>
        <w:rPr>
          <w:rFonts w:ascii="Times New Roman" w:eastAsia="Times New Roman" w:hAnsi="Times New Roman" w:cs="Times New Roman"/>
          <w:color w:val="000000"/>
          <w:sz w:val="24"/>
          <w:szCs w:val="24"/>
          <w:lang w:val="id-ID"/>
        </w:rPr>
        <w:t xml:space="preserve"> dalam kutipan </w:t>
      </w:r>
      <w:sdt>
        <w:sdtPr>
          <w:rPr>
            <w:rFonts w:ascii="Times New Roman" w:eastAsia="Times New Roman" w:hAnsi="Times New Roman" w:cs="Times New Roman"/>
            <w:color w:val="000000"/>
            <w:sz w:val="24"/>
            <w:szCs w:val="24"/>
            <w:lang w:val="id-ID"/>
          </w:rPr>
          <w:tag w:val="MENDELEY_CITATION_v3_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"/>
          <w:id w:val="-1576579851"/>
          <w:placeholder>
            <w:docPart w:val="DefaultPlaceholder_-1854013440"/>
          </w:placeholder>
        </w:sdtPr>
        <w:sdtEndPr>
          <w:rPr>
            <w:rFonts w:ascii="Calibri" w:eastAsia="Calibri" w:hAnsi="Calibri" w:cs="Calibri"/>
            <w:sz w:val="22"/>
            <w:szCs w:val="22"/>
            <w:lang w:val="en-ID"/>
          </w:rPr>
        </w:sdtEndPr>
        <w:sdtContent>
          <w:r w:rsidRPr="007F42A9">
            <w:rPr>
              <w:color w:val="000000"/>
            </w:rPr>
            <w:t>(Aprilia, Ati and Sekarsari, 2020)</w:t>
          </w:r>
        </w:sdtContent>
      </w:sdt>
      <w:r>
        <w:rPr>
          <w:rFonts w:ascii="Times New Roman" w:eastAsia="Times New Roman" w:hAnsi="Times New Roman" w:cs="Times New Roman"/>
          <w:color w:val="000000"/>
          <w:sz w:val="24"/>
          <w:szCs w:val="24"/>
          <w:lang w:val="en-US"/>
        </w:rPr>
        <w:t xml:space="preserve"> mendefinisikan metodologi kualitatif sebagai prosedur penelitian yang menghasilkan data deskriptif berupa kata-kata tertulis atau lisan dari orang-orang dan perilaku yang dapat diamati. Populasi pada penelitian ini adalah konsumen dan staf restoran ayam campus balangan terhitung dari tahun 2024 dengan jumlah responden 4 orang dan pemilihan sampel sebanyak 4 orang, Dengan berpatokan teori dari Arthur r tenner dan Irving j de toto 2020:31</w:t>
      </w:r>
      <w:r>
        <w:rPr>
          <w:rFonts w:ascii="Times New Roman" w:eastAsia="Times New Roman" w:hAnsi="Times New Roman" w:cs="Times New Roman"/>
          <w:color w:val="000000"/>
          <w:sz w:val="24"/>
          <w:szCs w:val="24"/>
          <w:lang w:val="id-ID"/>
        </w:rPr>
        <w:t xml:space="preserve">dalam kutipan </w:t>
      </w:r>
      <w:sdt>
        <w:sdtPr>
          <w:rPr>
            <w:rFonts w:ascii="Times New Roman" w:eastAsia="Times New Roman" w:hAnsi="Times New Roman" w:cs="Times New Roman"/>
            <w:color w:val="000000"/>
            <w:szCs w:val="24"/>
            <w:lang w:val="id-ID"/>
          </w:rPr>
          <w:tag w:val="MENDELEY_CITATION_v3_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"/>
          <w:id w:val="-1177116607"/>
          <w:placeholder>
            <w:docPart w:val="DefaultPlaceholder_-1854013440"/>
          </w:placeholder>
        </w:sdtPr>
        <w:sdtEndPr>
          <w:rPr>
            <w:rFonts w:ascii="Calibri" w:eastAsia="Calibri" w:hAnsi="Calibri" w:cs="Calibri"/>
            <w:szCs w:val="22"/>
            <w:lang w:val="en-ID"/>
          </w:rPr>
        </w:sdtEndPr>
        <w:sdtContent>
          <w:r w:rsidRPr="007F42A9">
            <w:rPr>
              <w:rFonts w:eastAsia="Times New Roman"/>
              <w:color w:val="000000"/>
            </w:rPr>
            <w:t xml:space="preserve">(Nathan </w:t>
          </w:r>
          <w:r w:rsidRPr="007F42A9">
            <w:rPr>
              <w:rFonts w:eastAsia="Times New Roman"/>
              <w:iCs/>
              <w:color w:val="000000"/>
            </w:rPr>
            <w:t>et al.</w:t>
          </w:r>
          <w:r w:rsidRPr="007F42A9">
            <w:rPr>
              <w:rFonts w:eastAsia="Times New Roman"/>
              <w:color w:val="000000"/>
            </w:rPr>
            <w:t>, 2021)</w:t>
          </w:r>
        </w:sdtContent>
      </w:sdt>
      <w:r>
        <w:rPr>
          <w:rFonts w:ascii="Times New Roman" w:eastAsia="Times New Roman" w:hAnsi="Times New Roman" w:cs="Times New Roman"/>
          <w:color w:val="000000"/>
          <w:sz w:val="24"/>
          <w:szCs w:val="24"/>
          <w:lang w:val="en-US"/>
        </w:rPr>
        <w:t xml:space="preserve"> Analisis manjamen mutu pada bukunya Total Quality Management (TQM)</w:t>
      </w:r>
      <w:r>
        <w:rPr>
          <w:rFonts w:ascii="Times New Roman" w:eastAsia="Times New Roman" w:hAnsi="Times New Roman" w:cs="Times New Roman"/>
          <w:color w:val="000000"/>
          <w:sz w:val="24"/>
          <w:szCs w:val="24"/>
          <w:lang w:val="id-ID"/>
        </w:rPr>
        <w:t>.</w:t>
      </w:r>
    </w:p>
    <w:p w:rsidR="007F42A9" w:rsidRDefault="007F42A9" w:rsidP="000156AE">
      <w:pPr>
        <w:widowControl w:val="0"/>
        <w:spacing w:after="40" w:line="240" w:lineRule="auto"/>
        <w:jc w:val="both"/>
        <w:rPr>
          <w:rFonts w:ascii="Times New Roman" w:eastAsia="Times New Roman" w:hAnsi="Times New Roman" w:cs="Times New Roman"/>
          <w:color w:val="000000"/>
          <w:sz w:val="24"/>
          <w:szCs w:val="24"/>
          <w:lang w:val="id-ID"/>
        </w:rPr>
      </w:pPr>
    </w:p>
    <w:p w:rsidR="007F42A9" w:rsidRDefault="007F42A9" w:rsidP="000156AE">
      <w:pPr>
        <w:widowControl w:val="0"/>
        <w:spacing w:after="0" w:line="240" w:lineRule="auto"/>
        <w:ind w:right="-40"/>
        <w:jc w:val="both"/>
        <w:rPr>
          <w:rFonts w:ascii="Times New Roman" w:eastAsia="Times New Roman" w:hAnsi="Times New Roman" w:cs="Times New Roman"/>
          <w:sz w:val="24"/>
          <w:szCs w:val="24"/>
        </w:rPr>
      </w:pPr>
    </w:p>
    <w:p w:rsidR="007F42A9" w:rsidRDefault="007F42A9" w:rsidP="000156AE">
      <w:pPr>
        <w:widowControl w:val="0"/>
        <w:spacing w:after="40" w:line="240"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rsidR="007F42A9" w:rsidRDefault="007F42A9" w:rsidP="00951B10">
      <w:pPr>
        <w:spacing w:after="200" w:line="276" w:lineRule="auto"/>
        <w:ind w:firstLine="720"/>
        <w:jc w:val="both"/>
        <w:rPr>
          <w:rFonts w:ascii="Times New Roman" w:eastAsia="SimSun" w:hAnsi="Times New Roman"/>
          <w:sz w:val="24"/>
          <w:szCs w:val="24"/>
        </w:rPr>
      </w:pPr>
      <w:r>
        <w:rPr>
          <w:rFonts w:ascii="Times New Roman" w:eastAsia="SimSun" w:hAnsi="Times New Roman"/>
          <w:sz w:val="24"/>
          <w:szCs w:val="24"/>
        </w:rPr>
        <w:t>Selama penelitian, peneliti mengamati bagaimana jalan nya aktivitas sehari-hari Karywan restoran ayam campus Kelurahan batu piring Kabupaten balangan. Observasi difokuskan pada kegiatan karywan Restoran ayam campus  Dari hasil observasi, peneliti mencatat bahwa:</w:t>
      </w:r>
    </w:p>
    <w:p w:rsidR="007F42A9" w:rsidRDefault="007F42A9" w:rsidP="00AD19E6">
      <w:pPr>
        <w:spacing w:after="200" w:line="276" w:lineRule="auto"/>
        <w:jc w:val="both"/>
        <w:rPr>
          <w:rFonts w:ascii="Times New Roman" w:eastAsia="SimSun" w:hAnsi="Times New Roman"/>
          <w:sz w:val="24"/>
          <w:szCs w:val="24"/>
        </w:rPr>
      </w:pPr>
      <w:r>
        <w:rPr>
          <w:rFonts w:ascii="Times New Roman" w:eastAsia="SimSun" w:hAnsi="Times New Roman"/>
          <w:sz w:val="24"/>
          <w:szCs w:val="24"/>
          <w:lang w:val="en-US"/>
        </w:rPr>
        <w:t>1.</w:t>
      </w:r>
      <w:r>
        <w:rPr>
          <w:rFonts w:ascii="Times New Roman" w:eastAsia="SimSun" w:hAnsi="Times New Roman"/>
          <w:sz w:val="24"/>
          <w:szCs w:val="24"/>
        </w:rPr>
        <w:t xml:space="preserve"> Kegiatan Para karywan ayam campus sebelum buka di Kelurahan batu piring memulai aktivitas mereka sejak pagi hari. Mereka Memasak nasi, menggoreng ayam, membikin teh, membuat sambel, dan menyapu area tempat duduk restoran, hal ini di lakukan secara berulang ulang pada setiap hari sebelum restoran di buka dan pada hari yang sama juga terdapat antara sif pagi dan sif malam, jam pagi di mulai jam 08:00 berakhir </w:t>
      </w:r>
      <w:r>
        <w:rPr>
          <w:rFonts w:ascii="Times New Roman" w:eastAsia="SimSun" w:hAnsi="Times New Roman"/>
          <w:sz w:val="24"/>
          <w:szCs w:val="24"/>
          <w:lang w:val="id-ID"/>
        </w:rPr>
        <w:t xml:space="preserve">sampai </w:t>
      </w:r>
      <w:r>
        <w:rPr>
          <w:rFonts w:ascii="Times New Roman" w:eastAsia="SimSun" w:hAnsi="Times New Roman"/>
          <w:sz w:val="24"/>
          <w:szCs w:val="24"/>
        </w:rPr>
        <w:t>di jam 16:00 sore, pada sif selanjutnya di mulai pada jam 14:00 hingga berakhir di jam 22:00 malam, dengan tugas yang telah di jadwalkan terhadap masing masing karywan ada yang bertugas untuk di bagian kitchen dan tugas untuk di bagian kasir dan penyajian</w:t>
      </w:r>
    </w:p>
    <w:p w:rsidR="007F42A9" w:rsidRDefault="007F42A9" w:rsidP="00AD19E6">
      <w:pPr>
        <w:spacing w:after="200" w:line="276" w:lineRule="auto"/>
        <w:jc w:val="both"/>
        <w:rPr>
          <w:rFonts w:ascii="Times New Roman" w:eastAsia="SimSun" w:hAnsi="Times New Roman"/>
          <w:sz w:val="24"/>
          <w:szCs w:val="24"/>
        </w:rPr>
      </w:pPr>
      <w:r>
        <w:rPr>
          <w:rFonts w:ascii="Times New Roman" w:eastAsia="SimSun" w:hAnsi="Times New Roman"/>
          <w:sz w:val="24"/>
          <w:szCs w:val="24"/>
        </w:rPr>
        <w:t>2. Kegiatan selama jalan nya kerjaan menyambut konsumen yang datang untuk membeli dan menyajikan serta mempacking pesanan yang di pesan atau di beli oleh konsumen, dan membersihkan serta membuang tempat kotak makan dan gelas minuman bekas pembeli apabila telah selesai makan dan meninggalkan restoran</w:t>
      </w:r>
    </w:p>
    <w:p w:rsidR="007F42A9" w:rsidRDefault="007F42A9" w:rsidP="000156AE">
      <w:pPr>
        <w:widowControl w:val="0"/>
        <w:spacing w:after="40" w:line="240" w:lineRule="auto"/>
        <w:ind w:right="-40"/>
        <w:jc w:val="both"/>
        <w:rPr>
          <w:rFonts w:ascii="Times New Roman" w:eastAsia="SimSun" w:hAnsi="Times New Roman"/>
          <w:sz w:val="24"/>
          <w:szCs w:val="24"/>
        </w:rPr>
      </w:pPr>
      <w:r>
        <w:rPr>
          <w:rFonts w:ascii="Times New Roman" w:eastAsia="SimSun" w:hAnsi="Times New Roman"/>
          <w:sz w:val="24"/>
          <w:szCs w:val="24"/>
        </w:rPr>
        <w:t>3. Kegiatan saat sudah mau tutup para karywan membersihkan dan mencuci peralatan masak yang sudah selesai di gunakan agar saat buka pada besok hari nya sudah siap pakai saja lagi, dan menyapu area tempat duduk restoran dari sampah atau sisa makanan yang tumpah pada area sekeliling meja makan dan area dapur tempat memasak dan mengeluarkan semua sisa sampah yang berada di dalam tempat sampah di dalam restoran agar ruangan restoran tidak berbau lalu setelah itu semua karywan pulang kerumah masing masing</w:t>
      </w:r>
    </w:p>
    <w:p w:rsidR="007F42A9" w:rsidRDefault="007F42A9" w:rsidP="000156AE">
      <w:pPr>
        <w:widowControl w:val="0"/>
        <w:spacing w:after="0" w:line="240" w:lineRule="auto"/>
        <w:ind w:right="-39" w:hanging="1"/>
        <w:jc w:val="both"/>
        <w:rPr>
          <w:rFonts w:ascii="Times New Roman" w:eastAsia="Times New Roman" w:hAnsi="Times New Roman" w:cs="Times New Roman"/>
          <w:color w:val="000000"/>
          <w:sz w:val="24"/>
          <w:szCs w:val="24"/>
        </w:rPr>
      </w:pPr>
    </w:p>
    <w:p w:rsidR="007F42A9" w:rsidRDefault="007F42A9" w:rsidP="000156AE">
      <w:pPr>
        <w:widowControl w:val="0"/>
        <w:spacing w:after="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w:t>
      </w:r>
      <w:r>
        <w:rPr>
          <w:rFonts w:ascii="Times New Roman" w:eastAsia="Times New Roman" w:hAnsi="Times New Roman" w:cs="Times New Roman"/>
          <w:b/>
          <w:sz w:val="24"/>
          <w:szCs w:val="24"/>
          <w:lang w:val="en-US"/>
        </w:rPr>
        <w:t>N</w:t>
      </w:r>
    </w:p>
    <w:p w:rsidR="007F42A9" w:rsidRDefault="007F42A9" w:rsidP="00AD19E6">
      <w:pPr>
        <w:pStyle w:val="ListParagraph"/>
        <w:widowControl w:val="0"/>
        <w:numPr>
          <w:ilvl w:val="0"/>
          <w:numId w:val="1"/>
        </w:numPr>
        <w:spacing w:after="0" w:line="240" w:lineRule="auto"/>
        <w:ind w:left="284" w:hanging="284"/>
        <w:jc w:val="both"/>
        <w:rPr>
          <w:rFonts w:ascii="Times New Roman" w:eastAsia="Times New Roman" w:hAnsi="Times New Roman" w:cs="Times New Roman"/>
          <w:sz w:val="24"/>
          <w:szCs w:val="24"/>
        </w:rPr>
      </w:pPr>
      <w:r w:rsidRPr="00AD19E6">
        <w:rPr>
          <w:rFonts w:ascii="Times New Roman" w:eastAsia="Times New Roman" w:hAnsi="Times New Roman" w:cs="Times New Roman"/>
          <w:sz w:val="24"/>
          <w:szCs w:val="24"/>
        </w:rPr>
        <w:t>Manajemen mutu di restoran Ayam Campus Balangan melibatkan berbagai aspek untuk memastikan kualitas makanan dan pelayanan.</w:t>
      </w:r>
    </w:p>
    <w:p w:rsidR="007F42A9" w:rsidRDefault="007F42A9" w:rsidP="00AD19E6">
      <w:pPr>
        <w:pStyle w:val="ListParagraph"/>
        <w:widowControl w:val="0"/>
        <w:numPr>
          <w:ilvl w:val="0"/>
          <w:numId w:val="1"/>
        </w:numPr>
        <w:spacing w:after="0" w:line="240" w:lineRule="auto"/>
        <w:ind w:left="284" w:hanging="284"/>
        <w:jc w:val="both"/>
        <w:rPr>
          <w:rFonts w:ascii="Times New Roman" w:eastAsia="Times New Roman" w:hAnsi="Times New Roman" w:cs="Times New Roman"/>
          <w:sz w:val="24"/>
          <w:szCs w:val="24"/>
        </w:rPr>
      </w:pPr>
      <w:r w:rsidRPr="00AD19E6">
        <w:rPr>
          <w:rFonts w:ascii="Times New Roman" w:eastAsia="Times New Roman" w:hAnsi="Times New Roman" w:cs="Times New Roman"/>
          <w:sz w:val="24"/>
          <w:szCs w:val="24"/>
        </w:rPr>
        <w:t>Kualitas Bahan Baku: Restoran ini memastikan bahan baku yang digunakan segar dan berkualitas tinggi.</w:t>
      </w:r>
    </w:p>
    <w:p w:rsidR="007F42A9" w:rsidRDefault="007F42A9" w:rsidP="00AD19E6">
      <w:pPr>
        <w:pStyle w:val="ListParagraph"/>
        <w:widowControl w:val="0"/>
        <w:numPr>
          <w:ilvl w:val="0"/>
          <w:numId w:val="1"/>
        </w:numPr>
        <w:spacing w:after="0" w:line="240" w:lineRule="auto"/>
        <w:ind w:left="284" w:hanging="284"/>
        <w:jc w:val="both"/>
        <w:rPr>
          <w:rFonts w:ascii="Times New Roman" w:eastAsia="Times New Roman" w:hAnsi="Times New Roman" w:cs="Times New Roman"/>
          <w:sz w:val="24"/>
          <w:szCs w:val="24"/>
        </w:rPr>
      </w:pPr>
      <w:r w:rsidRPr="00AD19E6">
        <w:rPr>
          <w:rFonts w:ascii="Times New Roman" w:eastAsia="Times New Roman" w:hAnsi="Times New Roman" w:cs="Times New Roman"/>
          <w:sz w:val="24"/>
          <w:szCs w:val="24"/>
        </w:rPr>
        <w:t>Proses Memasak: Standar operasional prosedur (SOP) ketat diterapkan dalam proses memasak untuk menjaga konsistensi rasa dan higienitas.</w:t>
      </w:r>
    </w:p>
    <w:p w:rsidR="007F42A9" w:rsidRDefault="007F42A9" w:rsidP="00AD19E6">
      <w:pPr>
        <w:pStyle w:val="ListParagraph"/>
        <w:widowControl w:val="0"/>
        <w:numPr>
          <w:ilvl w:val="0"/>
          <w:numId w:val="1"/>
        </w:numPr>
        <w:spacing w:after="0" w:line="240" w:lineRule="auto"/>
        <w:ind w:left="284" w:hanging="284"/>
        <w:jc w:val="both"/>
        <w:rPr>
          <w:rFonts w:ascii="Times New Roman" w:eastAsia="Times New Roman" w:hAnsi="Times New Roman" w:cs="Times New Roman"/>
          <w:sz w:val="24"/>
          <w:szCs w:val="24"/>
        </w:rPr>
      </w:pPr>
      <w:r w:rsidRPr="00AD19E6">
        <w:rPr>
          <w:rFonts w:ascii="Times New Roman" w:eastAsia="Times New Roman" w:hAnsi="Times New Roman" w:cs="Times New Roman"/>
          <w:sz w:val="24"/>
          <w:szCs w:val="24"/>
        </w:rPr>
        <w:t>Pelayanan: Pelayanan yang ramah dan cepat menjadi prioritas untuk meningkatkan kepuasan pelanggan.</w:t>
      </w:r>
    </w:p>
    <w:p w:rsidR="007F42A9" w:rsidRDefault="007F42A9" w:rsidP="00AD19E6">
      <w:pPr>
        <w:pStyle w:val="ListParagraph"/>
        <w:widowControl w:val="0"/>
        <w:numPr>
          <w:ilvl w:val="0"/>
          <w:numId w:val="1"/>
        </w:numPr>
        <w:spacing w:after="0" w:line="240" w:lineRule="auto"/>
        <w:ind w:left="284" w:hanging="284"/>
        <w:jc w:val="both"/>
        <w:rPr>
          <w:rFonts w:ascii="Times New Roman" w:eastAsia="Times New Roman" w:hAnsi="Times New Roman" w:cs="Times New Roman"/>
          <w:sz w:val="24"/>
          <w:szCs w:val="24"/>
        </w:rPr>
      </w:pPr>
      <w:r w:rsidRPr="00AD19E6">
        <w:rPr>
          <w:rFonts w:ascii="Times New Roman" w:eastAsia="Times New Roman" w:hAnsi="Times New Roman" w:cs="Times New Roman"/>
          <w:sz w:val="24"/>
          <w:szCs w:val="24"/>
        </w:rPr>
        <w:t>Kebersihan: Restoran menjaga kebersihan area makan dan dapur secara rutin untuk memastikan lingkungan yang sehat.</w:t>
      </w:r>
    </w:p>
    <w:p w:rsidR="007F42A9" w:rsidRDefault="007F42A9" w:rsidP="00AD19E6">
      <w:pPr>
        <w:pStyle w:val="ListParagraph"/>
        <w:widowControl w:val="0"/>
        <w:numPr>
          <w:ilvl w:val="0"/>
          <w:numId w:val="1"/>
        </w:numPr>
        <w:spacing w:after="0" w:line="240" w:lineRule="auto"/>
        <w:ind w:left="284" w:hanging="284"/>
        <w:jc w:val="both"/>
        <w:rPr>
          <w:rFonts w:ascii="Times New Roman" w:eastAsia="Times New Roman" w:hAnsi="Times New Roman" w:cs="Times New Roman"/>
          <w:sz w:val="24"/>
          <w:szCs w:val="24"/>
        </w:rPr>
      </w:pPr>
      <w:r w:rsidRPr="00AD19E6">
        <w:rPr>
          <w:rFonts w:ascii="Times New Roman" w:eastAsia="Times New Roman" w:hAnsi="Times New Roman" w:cs="Times New Roman"/>
          <w:sz w:val="24"/>
          <w:szCs w:val="24"/>
        </w:rPr>
        <w:t>Feedback Pelanggan: Restoran aktif mengumpulkan dan menindaklanjuti feedback dari pelanggan untuk terus meningkatkan kualitas.</w:t>
      </w:r>
    </w:p>
    <w:p w:rsidR="007F42A9" w:rsidRDefault="007F42A9" w:rsidP="00AD19E6">
      <w:pPr>
        <w:pStyle w:val="ListParagraph"/>
        <w:widowControl w:val="0"/>
        <w:numPr>
          <w:ilvl w:val="0"/>
          <w:numId w:val="1"/>
        </w:numPr>
        <w:spacing w:after="0" w:line="240" w:lineRule="auto"/>
        <w:ind w:left="284" w:hanging="284"/>
        <w:jc w:val="both"/>
        <w:rPr>
          <w:rFonts w:ascii="Times New Roman" w:eastAsia="Times New Roman" w:hAnsi="Times New Roman" w:cs="Times New Roman"/>
          <w:sz w:val="24"/>
          <w:szCs w:val="24"/>
        </w:rPr>
      </w:pPr>
      <w:r w:rsidRPr="00AD19E6">
        <w:rPr>
          <w:rFonts w:ascii="Times New Roman" w:eastAsia="Times New Roman" w:hAnsi="Times New Roman" w:cs="Times New Roman"/>
          <w:sz w:val="24"/>
          <w:szCs w:val="24"/>
        </w:rPr>
        <w:t>Korespondensi yang dilakukan menunjukkan komitmen restoran ini dalam mempertahankan standar mutu tinggi dan responsif terhadap masukan pelanggan untuk perbaikan berkelanjutan.</w:t>
      </w:r>
    </w:p>
    <w:p w:rsidR="007F42A9" w:rsidRDefault="007F42A9" w:rsidP="000156AE">
      <w:pPr>
        <w:widowControl w:val="0"/>
        <w:spacing w:after="0" w:line="240" w:lineRule="auto"/>
        <w:ind w:right="-40"/>
        <w:jc w:val="both"/>
        <w:rPr>
          <w:rFonts w:ascii="Times New Roman" w:eastAsia="Times New Roman" w:hAnsi="Times New Roman" w:cs="Times New Roman"/>
          <w:sz w:val="24"/>
          <w:szCs w:val="24"/>
        </w:rPr>
      </w:pPr>
    </w:p>
    <w:p w:rsidR="007F42A9" w:rsidRDefault="007F42A9" w:rsidP="000156AE">
      <w:pPr>
        <w:widowControl w:val="0"/>
        <w:spacing w:after="40" w:line="240"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b/>
          <w:sz w:val="24"/>
          <w:szCs w:val="24"/>
        </w:rPr>
        <w:t>AFTAR PUSTAK</w:t>
      </w:r>
      <w:r>
        <w:rPr>
          <w:rFonts w:ascii="Times New Roman" w:eastAsia="Times New Roman" w:hAnsi="Times New Roman" w:cs="Times New Roman"/>
          <w:b/>
          <w:sz w:val="24"/>
          <w:szCs w:val="24"/>
          <w:lang w:val="en-US"/>
        </w:rPr>
        <w:t>A</w:t>
      </w:r>
    </w:p>
    <w:p w:rsidR="007F42A9" w:rsidRDefault="007F42A9" w:rsidP="000156AE">
      <w:pPr>
        <w:widowControl w:val="0"/>
        <w:spacing w:after="40" w:line="240" w:lineRule="auto"/>
        <w:ind w:right="-40"/>
        <w:jc w:val="both"/>
        <w:rPr>
          <w:rFonts w:ascii="Times New Roman" w:eastAsia="Times New Roman" w:hAnsi="Times New Roman" w:cs="Times New Roman"/>
          <w:b/>
          <w:sz w:val="24"/>
          <w:szCs w:val="24"/>
        </w:rPr>
      </w:pPr>
    </w:p>
    <w:sdt>
      <w:sdtPr>
        <w:tag w:val="MENDELEY_BIBLIOGRAPHY"/>
        <w:id w:val="1032850967"/>
        <w:placeholder>
          <w:docPart w:val="DefaultPlaceholder_-1854013440"/>
        </w:placeholder>
      </w:sdtPr>
      <w:sdtEndPr>
        <w:rPr>
          <w:rFonts w:ascii="Times New Roman" w:hAnsi="Times New Roman" w:cs="Times New Roman"/>
          <w:sz w:val="24"/>
          <w:szCs w:val="24"/>
        </w:rPr>
      </w:sdtEndPr>
      <w:sdtContent>
        <w:p w:rsidR="007F42A9" w:rsidRPr="007F42A9" w:rsidRDefault="007F42A9" w:rsidP="007F42A9">
          <w:pPr>
            <w:jc w:val="both"/>
            <w:divId w:val="1551917935"/>
            <w:rPr>
              <w:rFonts w:ascii="Times New Roman" w:eastAsia="Times New Roman" w:hAnsi="Times New Roman" w:cs="Times New Roman"/>
              <w:kern w:val="0"/>
              <w:sz w:val="28"/>
              <w:szCs w:val="28"/>
            </w:rPr>
          </w:pPr>
          <w:r w:rsidRPr="007F42A9">
            <w:rPr>
              <w:rFonts w:ascii="Times New Roman" w:eastAsia="Times New Roman" w:hAnsi="Times New Roman" w:cs="Times New Roman"/>
              <w:sz w:val="24"/>
              <w:szCs w:val="24"/>
            </w:rPr>
            <w:t xml:space="preserve">Agustina, E.S. and Latte, J. (2023a) ‘PENGARUH POTENSI SUMBER DAYA ALAM TERHADAP PERTUMBUHAN EKONOMI DI DESA HANTAKAN KABUPATEN HULU SUNGAI TENGAH’, </w:t>
          </w:r>
          <w:r w:rsidRPr="007F42A9">
            <w:rPr>
              <w:rFonts w:ascii="Times New Roman" w:eastAsia="Times New Roman" w:hAnsi="Times New Roman" w:cs="Times New Roman"/>
              <w:i/>
              <w:iCs/>
              <w:sz w:val="24"/>
              <w:szCs w:val="24"/>
            </w:rPr>
            <w:t>Inovatif Jurnal Administrasi Niaga</w:t>
          </w:r>
          <w:r w:rsidRPr="007F42A9">
            <w:rPr>
              <w:rFonts w:ascii="Times New Roman" w:eastAsia="Times New Roman" w:hAnsi="Times New Roman" w:cs="Times New Roman"/>
              <w:sz w:val="24"/>
              <w:szCs w:val="24"/>
            </w:rPr>
            <w:t>, 5(1), pp. 12–23.</w:t>
          </w:r>
        </w:p>
        <w:p w:rsidR="007F42A9" w:rsidRPr="007F42A9" w:rsidRDefault="007F42A9" w:rsidP="007F42A9">
          <w:pPr>
            <w:jc w:val="both"/>
            <w:divId w:val="67654898"/>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lastRenderedPageBreak/>
            <w:t xml:space="preserve">Agustina, E.S. and Latte, J. (2023b) ‘PENGARUH POTENSI SUMBER DAYA ALAM TERHADAP PERTUMBUHAN EKONOMI DI DESA HANTAKAN KABUPATEN HULU SUNGAI TENGAH’, </w:t>
          </w:r>
          <w:r w:rsidRPr="007F42A9">
            <w:rPr>
              <w:rFonts w:ascii="Times New Roman" w:eastAsia="Times New Roman" w:hAnsi="Times New Roman" w:cs="Times New Roman"/>
              <w:i/>
              <w:iCs/>
              <w:sz w:val="24"/>
              <w:szCs w:val="24"/>
            </w:rPr>
            <w:t>Inovatif Jurnal Administrasi Niaga</w:t>
          </w:r>
          <w:r w:rsidRPr="007F42A9">
            <w:rPr>
              <w:rFonts w:ascii="Times New Roman" w:eastAsia="Times New Roman" w:hAnsi="Times New Roman" w:cs="Times New Roman"/>
              <w:sz w:val="24"/>
              <w:szCs w:val="24"/>
            </w:rPr>
            <w:t>, 5(1), pp. 12–23.</w:t>
          </w:r>
        </w:p>
        <w:p w:rsidR="007F42A9" w:rsidRPr="007F42A9" w:rsidRDefault="007F42A9" w:rsidP="007F42A9">
          <w:pPr>
            <w:jc w:val="both"/>
            <w:divId w:val="657272200"/>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Agustina, E.S. and Saputra, H. (2022) ‘Strategi quality of conformance pada kolam renang Tirta Agung Suryanata di Kabupaten Hulu Sungai Utara’,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4(2), pp. 44–92.</w:t>
          </w:r>
        </w:p>
        <w:p w:rsidR="007F42A9" w:rsidRPr="007F42A9" w:rsidRDefault="007F42A9" w:rsidP="007F42A9">
          <w:pPr>
            <w:jc w:val="both"/>
            <w:divId w:val="2047413945"/>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Aprilia, S.B., Ati, N.U. and Sekarsari, R.W. (2020) ‘Analisis Kualitas Pelayanan Perusahaan Daerah Air Minum (PDAM) Kecamatan Dampit Dalam Menanggapi Pengaduan Masyarakat Untuk Meningkatkan Kepuasan Pelanggan (Studi Pada Desa Pamotan, Ubalan, Dawuhan Kecamatan Dampit Kabupaten Malang)’, </w:t>
          </w:r>
          <w:r w:rsidRPr="007F42A9">
            <w:rPr>
              <w:rFonts w:ascii="Times New Roman" w:eastAsia="Times New Roman" w:hAnsi="Times New Roman" w:cs="Times New Roman"/>
              <w:i/>
              <w:iCs/>
              <w:sz w:val="24"/>
              <w:szCs w:val="24"/>
            </w:rPr>
            <w:t>Respon Publik</w:t>
          </w:r>
          <w:r w:rsidRPr="007F42A9">
            <w:rPr>
              <w:rFonts w:ascii="Times New Roman" w:eastAsia="Times New Roman" w:hAnsi="Times New Roman" w:cs="Times New Roman"/>
              <w:sz w:val="24"/>
              <w:szCs w:val="24"/>
            </w:rPr>
            <w:t>, 14(5), pp. 1–13.</w:t>
          </w:r>
        </w:p>
        <w:p w:rsidR="007F42A9" w:rsidRPr="007F42A9" w:rsidRDefault="007F42A9" w:rsidP="007F42A9">
          <w:pPr>
            <w:jc w:val="both"/>
            <w:divId w:val="1727022711"/>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Efendi, S. and Guridno, E. (2020) ‘STRATEGI LINGKUNGAN BERBASIS MODAL INTELEKTUAL’, </w:t>
          </w:r>
          <w:r w:rsidRPr="007F42A9">
            <w:rPr>
              <w:rFonts w:ascii="Times New Roman" w:eastAsia="Times New Roman" w:hAnsi="Times New Roman" w:cs="Times New Roman"/>
              <w:i/>
              <w:iCs/>
              <w:sz w:val="24"/>
              <w:szCs w:val="24"/>
            </w:rPr>
            <w:t>Ilmu dan Budaya</w:t>
          </w:r>
          <w:r w:rsidRPr="007F42A9">
            <w:rPr>
              <w:rFonts w:ascii="Times New Roman" w:eastAsia="Times New Roman" w:hAnsi="Times New Roman" w:cs="Times New Roman"/>
              <w:sz w:val="24"/>
              <w:szCs w:val="24"/>
            </w:rPr>
            <w:t>, 41(69).</w:t>
          </w:r>
        </w:p>
        <w:p w:rsidR="007F42A9" w:rsidRPr="007F42A9" w:rsidRDefault="007F42A9" w:rsidP="007F42A9">
          <w:pPr>
            <w:jc w:val="both"/>
            <w:divId w:val="1036583179"/>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Fadillah, H. (2023) ‘PENGARUH KUALITAS PELAYANAN, KUALITAS PRODUK, PROMOSI DAN HARGA TERHADAP KEPUTUSAN PEMBELIAN DI DEALER YAMAHA SURYANATA AMUNTAI’,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5(2), pp. 1–12.</w:t>
          </w:r>
        </w:p>
        <w:p w:rsidR="007F42A9" w:rsidRPr="007F42A9" w:rsidRDefault="007F42A9" w:rsidP="007F42A9">
          <w:pPr>
            <w:jc w:val="both"/>
            <w:divId w:val="1661495661"/>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Fadillah, H. and Hairudinor, H. (2022) ‘Daya Saing UMKM Untuk Mengikuti Pengadaan Barang dan Jasa Pemerintah di Kabupaten Hulu Sungai Utara’, </w:t>
          </w:r>
          <w:r w:rsidRPr="007F42A9">
            <w:rPr>
              <w:rFonts w:ascii="Times New Roman" w:eastAsia="Times New Roman" w:hAnsi="Times New Roman" w:cs="Times New Roman"/>
              <w:i/>
              <w:iCs/>
              <w:sz w:val="24"/>
              <w:szCs w:val="24"/>
            </w:rPr>
            <w:t>Jurnal Bisnis dan Pembangunan</w:t>
          </w:r>
          <w:r w:rsidRPr="007F42A9">
            <w:rPr>
              <w:rFonts w:ascii="Times New Roman" w:eastAsia="Times New Roman" w:hAnsi="Times New Roman" w:cs="Times New Roman"/>
              <w:sz w:val="24"/>
              <w:szCs w:val="24"/>
            </w:rPr>
            <w:t>, 11(2), pp. 30–38.</w:t>
          </w:r>
        </w:p>
        <w:p w:rsidR="007F42A9" w:rsidRPr="007F42A9" w:rsidRDefault="007F42A9" w:rsidP="007F42A9">
          <w:pPr>
            <w:jc w:val="both"/>
            <w:divId w:val="1846633359"/>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Hasanah, N. (2023) ‘PENGARUH KUALITAS PRODUK TERHADAP KEPUASAN KONSUMEN PADA KATERING SHOBIA DI KELURAHAN SUNGAI MALANG KECAMATAN AMUNTAI TENGAH’,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5(2), pp. 41–48.</w:t>
          </w:r>
        </w:p>
        <w:p w:rsidR="007F42A9" w:rsidRPr="007F42A9" w:rsidRDefault="007F42A9" w:rsidP="007F42A9">
          <w:pPr>
            <w:jc w:val="both"/>
            <w:divId w:val="2089034568"/>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Hasanah, N. and Jainah, J. (2022) ‘PENGARUH KUALITAS PRODUK TERHADAP MINAT BELI KONSUMEN MEBEL ALUMINIUM DI DESA SUNGAI DURAIT TENGAH KECAMATAN BABIRIK KABUPATEN HULU SUNGAI UTARA (STUDI KASUS PADA BAPAK YANUR)’, </w:t>
          </w:r>
          <w:r w:rsidRPr="007F42A9">
            <w:rPr>
              <w:rFonts w:ascii="Times New Roman" w:eastAsia="Times New Roman" w:hAnsi="Times New Roman" w:cs="Times New Roman"/>
              <w:i/>
              <w:iCs/>
              <w:sz w:val="24"/>
              <w:szCs w:val="24"/>
            </w:rPr>
            <w:t>Inovatif Jurnal Administrasi Niaga</w:t>
          </w:r>
          <w:r w:rsidRPr="007F42A9">
            <w:rPr>
              <w:rFonts w:ascii="Times New Roman" w:eastAsia="Times New Roman" w:hAnsi="Times New Roman" w:cs="Times New Roman"/>
              <w:sz w:val="24"/>
              <w:szCs w:val="24"/>
            </w:rPr>
            <w:t>, 4(1), pp. 45–54.</w:t>
          </w:r>
        </w:p>
        <w:p w:rsidR="007F42A9" w:rsidRPr="007F42A9" w:rsidRDefault="007F42A9" w:rsidP="007F42A9">
          <w:pPr>
            <w:jc w:val="both"/>
            <w:divId w:val="1511143797"/>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Hasanah, N. and Sa’diah, H. (2022) ‘PENGARUH MOTIVASI KERJA TERHADAP KINERJA KARYAWAN PADA PT. PLN (PERSERO) ULP DAHA KECAMATAN DAHA UTARA KABUPATEN HULU SUNGAI SELATAN’,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4(2), pp. 1–17.</w:t>
          </w:r>
        </w:p>
        <w:p w:rsidR="007F42A9" w:rsidRPr="007F42A9" w:rsidRDefault="007F42A9" w:rsidP="007F42A9">
          <w:pPr>
            <w:jc w:val="both"/>
            <w:divId w:val="984234875"/>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Kurniawan, Y.J. </w:t>
          </w:r>
          <w:r w:rsidRPr="007F42A9">
            <w:rPr>
              <w:rFonts w:ascii="Times New Roman" w:eastAsia="Times New Roman" w:hAnsi="Times New Roman" w:cs="Times New Roman"/>
              <w:i/>
              <w:iCs/>
              <w:sz w:val="24"/>
              <w:szCs w:val="24"/>
            </w:rPr>
            <w:t>et al.</w:t>
          </w:r>
          <w:r w:rsidRPr="007F42A9">
            <w:rPr>
              <w:rFonts w:ascii="Times New Roman" w:eastAsia="Times New Roman" w:hAnsi="Times New Roman" w:cs="Times New Roman"/>
              <w:sz w:val="24"/>
              <w:szCs w:val="24"/>
            </w:rPr>
            <w:t xml:space="preserve"> (2023) </w:t>
          </w:r>
          <w:r w:rsidRPr="007F42A9">
            <w:rPr>
              <w:rFonts w:ascii="Times New Roman" w:eastAsia="Times New Roman" w:hAnsi="Times New Roman" w:cs="Times New Roman"/>
              <w:i/>
              <w:iCs/>
              <w:sz w:val="24"/>
              <w:szCs w:val="24"/>
            </w:rPr>
            <w:t>Digitalisasi manajemen keuangan</w:t>
          </w:r>
          <w:r w:rsidRPr="007F42A9">
            <w:rPr>
              <w:rFonts w:ascii="Times New Roman" w:eastAsia="Times New Roman" w:hAnsi="Times New Roman" w:cs="Times New Roman"/>
              <w:sz w:val="24"/>
              <w:szCs w:val="24"/>
            </w:rPr>
            <w:t>. Cendikia Mulia Mandiri.</w:t>
          </w:r>
        </w:p>
        <w:p w:rsidR="007F42A9" w:rsidRPr="007F42A9" w:rsidRDefault="007F42A9" w:rsidP="007F42A9">
          <w:pPr>
            <w:jc w:val="both"/>
            <w:divId w:val="942801467"/>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Latte, J. (2023) ‘PENGARUH KOMPENSASI FINANSIAL TERHADAP KINERJA KARYAWAN KOPERASI KONSUMEN TIRTA KANDILO KABUPATEN PASER’,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5(2), pp. 13–26.</w:t>
          </w:r>
        </w:p>
        <w:p w:rsidR="007F42A9" w:rsidRPr="007F42A9" w:rsidRDefault="007F42A9" w:rsidP="007F42A9">
          <w:pPr>
            <w:jc w:val="both"/>
            <w:divId w:val="898517440"/>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Latte, J. and Manan, A. (2022) ‘Pengaruh Desain Produk terhadap Keputusan Pembelian Produk Tas Anyaman Purun di Kecamatan Haur Gading Kabupaten Hulu Sungai Utara’,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4(1), pp. 35–44.</w:t>
          </w:r>
        </w:p>
        <w:p w:rsidR="007F42A9" w:rsidRPr="007F42A9" w:rsidRDefault="007F42A9" w:rsidP="007F42A9">
          <w:pPr>
            <w:jc w:val="both"/>
            <w:divId w:val="1193346395"/>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Nathan, P. </w:t>
          </w:r>
          <w:r w:rsidRPr="007F42A9">
            <w:rPr>
              <w:rFonts w:ascii="Times New Roman" w:eastAsia="Times New Roman" w:hAnsi="Times New Roman" w:cs="Times New Roman"/>
              <w:i/>
              <w:iCs/>
              <w:sz w:val="24"/>
              <w:szCs w:val="24"/>
            </w:rPr>
            <w:t>et al.</w:t>
          </w:r>
          <w:r w:rsidRPr="007F42A9">
            <w:rPr>
              <w:rFonts w:ascii="Times New Roman" w:eastAsia="Times New Roman" w:hAnsi="Times New Roman" w:cs="Times New Roman"/>
              <w:sz w:val="24"/>
              <w:szCs w:val="24"/>
            </w:rPr>
            <w:t xml:space="preserve"> (2021) ‘Overall survival benefit with tebentafusp in metastatic uveal melanoma’, </w:t>
          </w:r>
          <w:r w:rsidRPr="007F42A9">
            <w:rPr>
              <w:rFonts w:ascii="Times New Roman" w:eastAsia="Times New Roman" w:hAnsi="Times New Roman" w:cs="Times New Roman"/>
              <w:i/>
              <w:iCs/>
              <w:sz w:val="24"/>
              <w:szCs w:val="24"/>
            </w:rPr>
            <w:t>New England Journal of Medicine</w:t>
          </w:r>
          <w:r w:rsidRPr="007F42A9">
            <w:rPr>
              <w:rFonts w:ascii="Times New Roman" w:eastAsia="Times New Roman" w:hAnsi="Times New Roman" w:cs="Times New Roman"/>
              <w:sz w:val="24"/>
              <w:szCs w:val="24"/>
            </w:rPr>
            <w:t>, 385(13), pp. 1196–1206.</w:t>
          </w:r>
        </w:p>
        <w:p w:rsidR="007F42A9" w:rsidRPr="007F42A9" w:rsidRDefault="007F42A9" w:rsidP="007F42A9">
          <w:pPr>
            <w:jc w:val="both"/>
            <w:divId w:val="215050775"/>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Rifani, J. and Azimah, S.H. (2022) ‘Strategi Pemasaran Untuk Meningkatkan Penjualan Tahu Baso dan Tahu Walik Si Jack di Kota Amuntai Kabupaten Hulu Sungai Utara’,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4(2), pp. 28–33.</w:t>
          </w:r>
        </w:p>
        <w:p w:rsidR="007F42A9" w:rsidRPr="007F42A9" w:rsidRDefault="007F42A9" w:rsidP="007F42A9">
          <w:pPr>
            <w:jc w:val="both"/>
            <w:divId w:val="674190109"/>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Rifani, J. and Azimah, S.H. (2023) ‘EFEKTIVITAS PRODUKSI UKM DALAM UPAYA MENINGKATKAN LABA (STUDI KASUS MAKARONI GULA MERAH MAMA ASMI)’,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5(1), pp. 24–30.</w:t>
          </w:r>
        </w:p>
        <w:p w:rsidR="007F42A9" w:rsidRPr="007F42A9" w:rsidRDefault="007F42A9" w:rsidP="007F42A9">
          <w:pPr>
            <w:jc w:val="both"/>
            <w:divId w:val="1884518968"/>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lastRenderedPageBreak/>
            <w:t xml:space="preserve">Yudianto, A. (2021) ‘ANALISIS SISTEM PENGENDALIAN INTERN PEMBERIAN KREDIT PADA PT. BANK PERKREDITAN RAKYAT CANDI AGUNG AMUNTAI’, </w:t>
          </w:r>
          <w:r w:rsidRPr="007F42A9">
            <w:rPr>
              <w:rFonts w:ascii="Times New Roman" w:eastAsia="Times New Roman" w:hAnsi="Times New Roman" w:cs="Times New Roman"/>
              <w:i/>
              <w:iCs/>
              <w:sz w:val="24"/>
              <w:szCs w:val="24"/>
            </w:rPr>
            <w:t>INOVATIF</w:t>
          </w:r>
          <w:r w:rsidRPr="007F42A9">
            <w:rPr>
              <w:rFonts w:ascii="Times New Roman" w:eastAsia="Times New Roman" w:hAnsi="Times New Roman" w:cs="Times New Roman"/>
              <w:sz w:val="24"/>
              <w:szCs w:val="24"/>
            </w:rPr>
            <w:t>, 3(2).</w:t>
          </w:r>
        </w:p>
        <w:p w:rsidR="007F42A9" w:rsidRPr="007F42A9" w:rsidRDefault="007F42A9" w:rsidP="007F42A9">
          <w:pPr>
            <w:jc w:val="both"/>
            <w:divId w:val="1090929894"/>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Yudianto, A. (2023) ‘STUDI FENOMENOLOGI TENTANG PENGALAMAN PENGUSAHA DALAM MEMILIH SUMBER PEMBIAYAAN PADA PERUSAHAAN KECIL DAN MENENGAH DI KABUPATEN HULU SUNGAI UTARA’, </w:t>
          </w:r>
          <w:r w:rsidRPr="007F42A9">
            <w:rPr>
              <w:rFonts w:ascii="Times New Roman" w:eastAsia="Times New Roman" w:hAnsi="Times New Roman" w:cs="Times New Roman"/>
              <w:i/>
              <w:iCs/>
              <w:sz w:val="24"/>
              <w:szCs w:val="24"/>
            </w:rPr>
            <w:t>Inovatif Jurnal Administrasi Niaga</w:t>
          </w:r>
          <w:r w:rsidRPr="007F42A9">
            <w:rPr>
              <w:rFonts w:ascii="Times New Roman" w:eastAsia="Times New Roman" w:hAnsi="Times New Roman" w:cs="Times New Roman"/>
              <w:sz w:val="24"/>
              <w:szCs w:val="24"/>
            </w:rPr>
            <w:t>, 5(2), pp. 74–89.</w:t>
          </w:r>
        </w:p>
        <w:p w:rsidR="007F42A9" w:rsidRPr="007F42A9" w:rsidRDefault="007F42A9" w:rsidP="007F42A9">
          <w:pPr>
            <w:jc w:val="both"/>
            <w:divId w:val="1991670258"/>
            <w:rPr>
              <w:rFonts w:ascii="Times New Roman" w:eastAsia="Times New Roman" w:hAnsi="Times New Roman" w:cs="Times New Roman"/>
              <w:sz w:val="24"/>
              <w:szCs w:val="24"/>
            </w:rPr>
          </w:pPr>
          <w:r w:rsidRPr="007F42A9">
            <w:rPr>
              <w:rFonts w:ascii="Times New Roman" w:eastAsia="Times New Roman" w:hAnsi="Times New Roman" w:cs="Times New Roman"/>
              <w:sz w:val="24"/>
              <w:szCs w:val="24"/>
            </w:rPr>
            <w:t xml:space="preserve">Yudianto, A. and Munawarah, M. (2022) ‘PENERAPAN STRATEGI PEMASARAN DALAM UPAYA PENINGKATAN PANGSA PASAR PADA SASIRANGAN E-COMEL DESA TELAGA SARI KOTA AMUNTAI’, </w:t>
          </w:r>
          <w:r w:rsidRPr="007F42A9">
            <w:rPr>
              <w:rFonts w:ascii="Times New Roman" w:eastAsia="Times New Roman" w:hAnsi="Times New Roman" w:cs="Times New Roman"/>
              <w:i/>
              <w:iCs/>
              <w:sz w:val="24"/>
              <w:szCs w:val="24"/>
            </w:rPr>
            <w:t>Inovatif Jurnal Administrasi Niaga</w:t>
          </w:r>
          <w:r w:rsidRPr="007F42A9">
            <w:rPr>
              <w:rFonts w:ascii="Times New Roman" w:eastAsia="Times New Roman" w:hAnsi="Times New Roman" w:cs="Times New Roman"/>
              <w:sz w:val="24"/>
              <w:szCs w:val="24"/>
            </w:rPr>
            <w:t>, 4(1), pp. 1–15.</w:t>
          </w:r>
        </w:p>
        <w:p w:rsidR="007F42A9" w:rsidRPr="007F42A9" w:rsidRDefault="007F42A9" w:rsidP="007F42A9">
          <w:pPr>
            <w:jc w:val="both"/>
            <w:rPr>
              <w:rFonts w:ascii="Times New Roman" w:hAnsi="Times New Roman" w:cs="Times New Roman"/>
              <w:sz w:val="24"/>
              <w:szCs w:val="24"/>
            </w:rPr>
          </w:pPr>
          <w:r w:rsidRPr="007F42A9">
            <w:rPr>
              <w:rFonts w:ascii="Times New Roman" w:eastAsia="Times New Roman" w:hAnsi="Times New Roman" w:cs="Times New Roman"/>
              <w:sz w:val="24"/>
              <w:szCs w:val="24"/>
            </w:rPr>
            <w:t> </w:t>
          </w:r>
        </w:p>
      </w:sdtContent>
    </w:sdt>
    <w:p w:rsidR="007F42A9" w:rsidRDefault="007F42A9" w:rsidP="000156AE">
      <w:pPr>
        <w:jc w:val="both"/>
      </w:pPr>
    </w:p>
    <w:sectPr w:rsidR="007F42A9" w:rsidSect="007F42A9">
      <w:headerReference w:type="default" r:id="rId9"/>
      <w:footerReference w:type="default" r:id="rId10"/>
      <w:pgSz w:w="11906" w:h="16838"/>
      <w:pgMar w:top="1134" w:right="1134" w:bottom="1134" w:left="1134" w:header="709" w:footer="709" w:gutter="0"/>
      <w:pgNumType w:start="34"/>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58C8" w:rsidRDefault="004258C8">
      <w:pPr>
        <w:spacing w:after="0" w:line="240" w:lineRule="auto"/>
      </w:pPr>
      <w:r>
        <w:separator/>
      </w:r>
    </w:p>
  </w:endnote>
  <w:endnote w:type="continuationSeparator" w:id="0">
    <w:p w:rsidR="004258C8" w:rsidRDefault="0042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altName w:val="Droid Sans"/>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402F" w:rsidRDefault="00B9345F">
    <w:pPr>
      <w:tabs>
        <w:tab w:val="center" w:pos="4513"/>
        <w:tab w:val="right" w:pos="9026"/>
      </w:tabs>
      <w:spacing w:after="0" w:line="240" w:lineRule="auto"/>
      <w:jc w:val="right"/>
      <w:rPr>
        <w:rFonts w:ascii="Times New Roman" w:eastAsia="Times New Roman" w:hAnsi="Times New Roman" w:cs="Times New Roman"/>
        <w:color w:val="000000"/>
      </w:rPr>
    </w:pPr>
    <w:r>
      <w:rPr>
        <w:noProof/>
        <w:lang w:val="id-ID" w:eastAsia="id-ID"/>
      </w:rPr>
      <mc:AlternateContent>
        <mc:Choice Requires="wps">
          <w:drawing>
            <wp:anchor distT="0" distB="0" distL="0" distR="0" simplePos="0" relativeHeight="251658752" behindDoc="0" locked="0" layoutInCell="1" hidden="0" allowOverlap="1">
              <wp:simplePos x="0" y="0"/>
              <wp:positionH relativeFrom="column">
                <wp:posOffset>0</wp:posOffset>
              </wp:positionH>
              <wp:positionV relativeFrom="paragraph">
                <wp:posOffset>38100</wp:posOffset>
              </wp:positionV>
              <wp:extent cx="6131559" cy="55245"/>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1559" cy="55245"/>
                      </a:xfrm>
                      <a:prstGeom prst="rect">
                        <a:avLst/>
                      </a:prstGeom>
                      <a:solidFill>
                        <a:srgbClr val="37AE34"/>
                      </a:solidFill>
                      <a:ln w="12700" cap="flat" cmpd="sng">
                        <a:noFill/>
                        <a:prstDash val="solid"/>
                        <a:round/>
                      </a:ln>
                    </wps:spPr>
                    <wps:txbx>
                      <w:txbxContent>
                        <w:p w:rsidR="00ED402F" w:rsidRDefault="00ED402F">
                          <w:pPr>
                            <w:spacing w:after="0" w:line="240" w:lineRule="auto"/>
                          </w:pPr>
                        </w:p>
                      </w:txbxContent>
                    </wps:txbx>
                    <wps:bodyPr vert="horz" wrap="square" lIns="19049" tIns="1944000" rIns="19049" bIns="1944000" anchor="ctr" anchorCtr="0">
                      <a:noAutofit/>
                    </wps:bodyPr>
                  </wps:wsp>
                </a:graphicData>
              </a:graphic>
            </wp:anchor>
          </w:drawing>
        </mc:Choice>
        <mc:Fallback>
          <w:pict>
            <v:rect id="矩形 4" o:spid="_x0000_s1026" style="position:absolute;left:0;text-align:left;margin-left:0;margin-top:3pt;width:482.8pt;height:4.35pt;z-index:2516587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" fillcolor="#37ae34" stroked="f" strokeweight="1pt">
              <v:stroke joinstyle="round"/>
              <v:textbox inset=".52914mm,54mm,.52914mm,54mm">
                <w:txbxContent>
                  <w:p w:rsidR="00ED402F" w:rsidRDefault="00ED402F">
                    <w:pPr>
                      <w:spacing w:after="0" w:line="240" w:lineRule="auto"/>
                    </w:pPr>
                  </w:p>
                </w:txbxContent>
              </v:textbox>
            </v:rect>
          </w:pict>
        </mc:Fallback>
      </mc:AlternateContent>
    </w:r>
  </w:p>
  <w:p w:rsidR="00ED402F" w:rsidRDefault="00B9345F" w:rsidP="00951B10">
    <w:pP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rPr>
      <w:t>Muhammad Rizki fahrian, Jumai latte |</w:t>
    </w:r>
    <w:r w:rsidR="00A97CB1">
      <w:rPr>
        <w:rFonts w:ascii="Times New Roman" w:eastAsia="Times New Roman" w:hAnsi="Times New Roman" w:cs="Times New Roman"/>
        <w:lang w:val="id-ID"/>
      </w:rPr>
      <w:t xml:space="preserve"> </w:t>
    </w:r>
    <w:r>
      <w:rPr>
        <w:rFonts w:ascii="Times New Roman" w:eastAsia="Times New Roman" w:hAnsi="Times New Roman" w:cs="Times New Roman"/>
      </w:rPr>
      <w:t>Analisis manajmen mutu</w:t>
    </w:r>
    <w:r w:rsidR="00A97CB1">
      <w:rPr>
        <w:rFonts w:ascii="Times New Roman" w:eastAsia="Times New Roman" w:hAnsi="Times New Roman" w:cs="Times New Roman"/>
        <w:lang w:val="id-ID"/>
      </w:rPr>
      <w:t xml:space="preserv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E5A0D">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58C8" w:rsidRDefault="004258C8">
      <w:pPr>
        <w:spacing w:after="0" w:line="240" w:lineRule="auto"/>
      </w:pPr>
      <w:r>
        <w:separator/>
      </w:r>
    </w:p>
  </w:footnote>
  <w:footnote w:type="continuationSeparator" w:id="0">
    <w:p w:rsidR="004258C8" w:rsidRDefault="00425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402F" w:rsidRDefault="00951B10">
    <w:pPr>
      <w:tabs>
        <w:tab w:val="center" w:pos="4680"/>
        <w:tab w:val="right" w:pos="9360"/>
      </w:tabs>
      <w:spacing w:after="0" w:line="240" w:lineRule="auto"/>
      <w:rPr>
        <w:color w:val="000000"/>
      </w:rPr>
    </w:pPr>
    <w:r>
      <w:rPr>
        <w:noProof/>
        <w:color w:val="000000"/>
      </w:rPr>
      <w:drawing>
        <wp:anchor distT="0" distB="0" distL="114300" distR="114300" simplePos="0" relativeHeight="251660800" behindDoc="0" locked="0" layoutInCell="1" allowOverlap="1" wp14:anchorId="05CC532D" wp14:editId="0A9F8831">
          <wp:simplePos x="0" y="0"/>
          <wp:positionH relativeFrom="column">
            <wp:posOffset>-1668780</wp:posOffset>
          </wp:positionH>
          <wp:positionV relativeFrom="paragraph">
            <wp:posOffset>-503555</wp:posOffset>
          </wp:positionV>
          <wp:extent cx="9387267" cy="647700"/>
          <wp:effectExtent l="0" t="0" r="4445" b="0"/>
          <wp:wrapNone/>
          <wp:docPr id="24810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6790" name="Picture 248106790"/>
                  <pic:cNvPicPr/>
                </pic:nvPicPr>
                <pic:blipFill>
                  <a:blip r:embed="rId1">
                    <a:extLst>
                      <a:ext uri="{28A0092B-C50C-407E-A947-70E740481C1C}">
                        <a14:useLocalDpi xmlns:a14="http://schemas.microsoft.com/office/drawing/2010/main" val="0"/>
                      </a:ext>
                    </a:extLst>
                  </a:blip>
                  <a:stretch>
                    <a:fillRect/>
                  </a:stretch>
                </pic:blipFill>
                <pic:spPr>
                  <a:xfrm>
                    <a:off x="0" y="0"/>
                    <a:ext cx="9387267"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391"/>
    <w:multiLevelType w:val="hybridMultilevel"/>
    <w:tmpl w:val="DF2E6F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16cid:durableId="7578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rawingGridVerticalSpacing w:val="156"/>
  <w:displayHorizontalDrawingGridEvery w:val="0"/>
  <w:characterSpacingControl w:val="doNotCompress"/>
  <w:hdrShapeDefaults>
    <o:shapedefaults v:ext="edit" spidmax="2050"/>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2F"/>
    <w:rsid w:val="000156AE"/>
    <w:rsid w:val="000B42DA"/>
    <w:rsid w:val="000E2B95"/>
    <w:rsid w:val="00174298"/>
    <w:rsid w:val="00255C56"/>
    <w:rsid w:val="002632DF"/>
    <w:rsid w:val="002B71F4"/>
    <w:rsid w:val="003A25F6"/>
    <w:rsid w:val="004258C8"/>
    <w:rsid w:val="005577C4"/>
    <w:rsid w:val="005A4B66"/>
    <w:rsid w:val="0071763A"/>
    <w:rsid w:val="00757C7C"/>
    <w:rsid w:val="007913F4"/>
    <w:rsid w:val="007E5A0D"/>
    <w:rsid w:val="007F42A9"/>
    <w:rsid w:val="008A6D55"/>
    <w:rsid w:val="008F2430"/>
    <w:rsid w:val="00951B10"/>
    <w:rsid w:val="00977831"/>
    <w:rsid w:val="00A67844"/>
    <w:rsid w:val="00A97CB1"/>
    <w:rsid w:val="00AD19E6"/>
    <w:rsid w:val="00B773A1"/>
    <w:rsid w:val="00B9345F"/>
    <w:rsid w:val="00CA5E47"/>
    <w:rsid w:val="00CE7DE6"/>
    <w:rsid w:val="00D64773"/>
    <w:rsid w:val="00DF35FB"/>
    <w:rsid w:val="00E83419"/>
    <w:rsid w:val="00ED40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E775A"/>
  <w15:docId w15:val="{F6F8C8C4-F213-4F30-BAB5-32F57127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Calibri" w:eastAsia="Calibri" w:hAnsi="Calibri" w:cs="Calibri"/>
      <w:kern w:val="2"/>
      <w:sz w:val="22"/>
      <w:szCs w:val="22"/>
      <w:lang w:val="en-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513"/>
        <w:tab w:val="right" w:pos="9026"/>
      </w:tabs>
      <w:spacing w:after="0" w:line="240" w:lineRule="auto"/>
    </w:pPr>
  </w:style>
  <w:style w:type="paragraph" w:styleId="Header">
    <w:name w:val="header"/>
    <w:basedOn w:val="Normal"/>
    <w:pPr>
      <w:tabs>
        <w:tab w:val="center" w:pos="4680"/>
        <w:tab w:val="right" w:pos="9360"/>
      </w:tabs>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74298"/>
    <w:rPr>
      <w:color w:val="0000FF"/>
      <w:u w:val="single"/>
    </w:rPr>
  </w:style>
  <w:style w:type="paragraph" w:styleId="ListParagraph">
    <w:name w:val="List Paragraph"/>
    <w:basedOn w:val="Normal"/>
    <w:uiPriority w:val="34"/>
    <w:qFormat/>
    <w:rsid w:val="00AD19E6"/>
    <w:pPr>
      <w:ind w:left="720"/>
      <w:contextualSpacing/>
    </w:pPr>
  </w:style>
  <w:style w:type="character" w:styleId="PlaceholderText">
    <w:name w:val="Placeholder Text"/>
    <w:basedOn w:val="DefaultParagraphFont"/>
    <w:uiPriority w:val="99"/>
    <w:semiHidden/>
    <w:rsid w:val="007F42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51342">
      <w:bodyDiv w:val="1"/>
      <w:marLeft w:val="0"/>
      <w:marRight w:val="0"/>
      <w:marTop w:val="0"/>
      <w:marBottom w:val="0"/>
      <w:divBdr>
        <w:top w:val="none" w:sz="0" w:space="0" w:color="auto"/>
        <w:left w:val="none" w:sz="0" w:space="0" w:color="auto"/>
        <w:bottom w:val="none" w:sz="0" w:space="0" w:color="auto"/>
        <w:right w:val="none" w:sz="0" w:space="0" w:color="auto"/>
      </w:divBdr>
    </w:div>
    <w:div w:id="727727404">
      <w:bodyDiv w:val="1"/>
      <w:marLeft w:val="0"/>
      <w:marRight w:val="0"/>
      <w:marTop w:val="0"/>
      <w:marBottom w:val="0"/>
      <w:divBdr>
        <w:top w:val="none" w:sz="0" w:space="0" w:color="auto"/>
        <w:left w:val="none" w:sz="0" w:space="0" w:color="auto"/>
        <w:bottom w:val="none" w:sz="0" w:space="0" w:color="auto"/>
        <w:right w:val="none" w:sz="0" w:space="0" w:color="auto"/>
      </w:divBdr>
    </w:div>
    <w:div w:id="770901579">
      <w:bodyDiv w:val="1"/>
      <w:marLeft w:val="0"/>
      <w:marRight w:val="0"/>
      <w:marTop w:val="0"/>
      <w:marBottom w:val="0"/>
      <w:divBdr>
        <w:top w:val="none" w:sz="0" w:space="0" w:color="auto"/>
        <w:left w:val="none" w:sz="0" w:space="0" w:color="auto"/>
        <w:bottom w:val="none" w:sz="0" w:space="0" w:color="auto"/>
        <w:right w:val="none" w:sz="0" w:space="0" w:color="auto"/>
      </w:divBdr>
    </w:div>
    <w:div w:id="1213154686">
      <w:bodyDiv w:val="1"/>
      <w:marLeft w:val="0"/>
      <w:marRight w:val="0"/>
      <w:marTop w:val="0"/>
      <w:marBottom w:val="0"/>
      <w:divBdr>
        <w:top w:val="none" w:sz="0" w:space="0" w:color="auto"/>
        <w:left w:val="none" w:sz="0" w:space="0" w:color="auto"/>
        <w:bottom w:val="none" w:sz="0" w:space="0" w:color="auto"/>
        <w:right w:val="none" w:sz="0" w:space="0" w:color="auto"/>
      </w:divBdr>
      <w:divsChild>
        <w:div w:id="38600718">
          <w:marLeft w:val="0"/>
          <w:marRight w:val="0"/>
          <w:marTop w:val="0"/>
          <w:marBottom w:val="0"/>
          <w:divBdr>
            <w:top w:val="none" w:sz="0" w:space="0" w:color="auto"/>
            <w:left w:val="none" w:sz="0" w:space="0" w:color="auto"/>
            <w:bottom w:val="none" w:sz="0" w:space="0" w:color="auto"/>
            <w:right w:val="none" w:sz="0" w:space="0" w:color="auto"/>
          </w:divBdr>
        </w:div>
        <w:div w:id="1301350966">
          <w:marLeft w:val="0"/>
          <w:marRight w:val="0"/>
          <w:marTop w:val="0"/>
          <w:marBottom w:val="0"/>
          <w:divBdr>
            <w:top w:val="none" w:sz="0" w:space="0" w:color="auto"/>
            <w:left w:val="none" w:sz="0" w:space="0" w:color="auto"/>
            <w:bottom w:val="none" w:sz="0" w:space="0" w:color="auto"/>
            <w:right w:val="none" w:sz="0" w:space="0" w:color="auto"/>
          </w:divBdr>
        </w:div>
        <w:div w:id="1760447367">
          <w:marLeft w:val="0"/>
          <w:marRight w:val="0"/>
          <w:marTop w:val="0"/>
          <w:marBottom w:val="0"/>
          <w:divBdr>
            <w:top w:val="none" w:sz="0" w:space="0" w:color="auto"/>
            <w:left w:val="none" w:sz="0" w:space="0" w:color="auto"/>
            <w:bottom w:val="none" w:sz="0" w:space="0" w:color="auto"/>
            <w:right w:val="none" w:sz="0" w:space="0" w:color="auto"/>
          </w:divBdr>
        </w:div>
      </w:divsChild>
    </w:div>
    <w:div w:id="1454592858">
      <w:bodyDiv w:val="1"/>
      <w:marLeft w:val="0"/>
      <w:marRight w:val="0"/>
      <w:marTop w:val="0"/>
      <w:marBottom w:val="0"/>
      <w:divBdr>
        <w:top w:val="none" w:sz="0" w:space="0" w:color="auto"/>
        <w:left w:val="none" w:sz="0" w:space="0" w:color="auto"/>
        <w:bottom w:val="none" w:sz="0" w:space="0" w:color="auto"/>
        <w:right w:val="none" w:sz="0" w:space="0" w:color="auto"/>
      </w:divBdr>
    </w:div>
    <w:div w:id="1584487932">
      <w:bodyDiv w:val="1"/>
      <w:marLeft w:val="0"/>
      <w:marRight w:val="0"/>
      <w:marTop w:val="0"/>
      <w:marBottom w:val="0"/>
      <w:divBdr>
        <w:top w:val="none" w:sz="0" w:space="0" w:color="auto"/>
        <w:left w:val="none" w:sz="0" w:space="0" w:color="auto"/>
        <w:bottom w:val="none" w:sz="0" w:space="0" w:color="auto"/>
        <w:right w:val="none" w:sz="0" w:space="0" w:color="auto"/>
      </w:divBdr>
      <w:divsChild>
        <w:div w:id="1551917935">
          <w:marLeft w:val="0"/>
          <w:marRight w:val="0"/>
          <w:marTop w:val="0"/>
          <w:marBottom w:val="0"/>
          <w:divBdr>
            <w:top w:val="none" w:sz="0" w:space="0" w:color="auto"/>
            <w:left w:val="none" w:sz="0" w:space="0" w:color="auto"/>
            <w:bottom w:val="none" w:sz="0" w:space="0" w:color="auto"/>
            <w:right w:val="none" w:sz="0" w:space="0" w:color="auto"/>
          </w:divBdr>
        </w:div>
        <w:div w:id="67654898">
          <w:marLeft w:val="0"/>
          <w:marRight w:val="0"/>
          <w:marTop w:val="0"/>
          <w:marBottom w:val="0"/>
          <w:divBdr>
            <w:top w:val="none" w:sz="0" w:space="0" w:color="auto"/>
            <w:left w:val="none" w:sz="0" w:space="0" w:color="auto"/>
            <w:bottom w:val="none" w:sz="0" w:space="0" w:color="auto"/>
            <w:right w:val="none" w:sz="0" w:space="0" w:color="auto"/>
          </w:divBdr>
        </w:div>
        <w:div w:id="657272200">
          <w:marLeft w:val="0"/>
          <w:marRight w:val="0"/>
          <w:marTop w:val="0"/>
          <w:marBottom w:val="0"/>
          <w:divBdr>
            <w:top w:val="none" w:sz="0" w:space="0" w:color="auto"/>
            <w:left w:val="none" w:sz="0" w:space="0" w:color="auto"/>
            <w:bottom w:val="none" w:sz="0" w:space="0" w:color="auto"/>
            <w:right w:val="none" w:sz="0" w:space="0" w:color="auto"/>
          </w:divBdr>
        </w:div>
        <w:div w:id="2047413945">
          <w:marLeft w:val="0"/>
          <w:marRight w:val="0"/>
          <w:marTop w:val="0"/>
          <w:marBottom w:val="0"/>
          <w:divBdr>
            <w:top w:val="none" w:sz="0" w:space="0" w:color="auto"/>
            <w:left w:val="none" w:sz="0" w:space="0" w:color="auto"/>
            <w:bottom w:val="none" w:sz="0" w:space="0" w:color="auto"/>
            <w:right w:val="none" w:sz="0" w:space="0" w:color="auto"/>
          </w:divBdr>
        </w:div>
        <w:div w:id="1727022711">
          <w:marLeft w:val="0"/>
          <w:marRight w:val="0"/>
          <w:marTop w:val="0"/>
          <w:marBottom w:val="0"/>
          <w:divBdr>
            <w:top w:val="none" w:sz="0" w:space="0" w:color="auto"/>
            <w:left w:val="none" w:sz="0" w:space="0" w:color="auto"/>
            <w:bottom w:val="none" w:sz="0" w:space="0" w:color="auto"/>
            <w:right w:val="none" w:sz="0" w:space="0" w:color="auto"/>
          </w:divBdr>
        </w:div>
        <w:div w:id="1036583179">
          <w:marLeft w:val="0"/>
          <w:marRight w:val="0"/>
          <w:marTop w:val="0"/>
          <w:marBottom w:val="0"/>
          <w:divBdr>
            <w:top w:val="none" w:sz="0" w:space="0" w:color="auto"/>
            <w:left w:val="none" w:sz="0" w:space="0" w:color="auto"/>
            <w:bottom w:val="none" w:sz="0" w:space="0" w:color="auto"/>
            <w:right w:val="none" w:sz="0" w:space="0" w:color="auto"/>
          </w:divBdr>
        </w:div>
        <w:div w:id="1661495661">
          <w:marLeft w:val="0"/>
          <w:marRight w:val="0"/>
          <w:marTop w:val="0"/>
          <w:marBottom w:val="0"/>
          <w:divBdr>
            <w:top w:val="none" w:sz="0" w:space="0" w:color="auto"/>
            <w:left w:val="none" w:sz="0" w:space="0" w:color="auto"/>
            <w:bottom w:val="none" w:sz="0" w:space="0" w:color="auto"/>
            <w:right w:val="none" w:sz="0" w:space="0" w:color="auto"/>
          </w:divBdr>
        </w:div>
        <w:div w:id="1846633359">
          <w:marLeft w:val="0"/>
          <w:marRight w:val="0"/>
          <w:marTop w:val="0"/>
          <w:marBottom w:val="0"/>
          <w:divBdr>
            <w:top w:val="none" w:sz="0" w:space="0" w:color="auto"/>
            <w:left w:val="none" w:sz="0" w:space="0" w:color="auto"/>
            <w:bottom w:val="none" w:sz="0" w:space="0" w:color="auto"/>
            <w:right w:val="none" w:sz="0" w:space="0" w:color="auto"/>
          </w:divBdr>
        </w:div>
        <w:div w:id="2089034568">
          <w:marLeft w:val="0"/>
          <w:marRight w:val="0"/>
          <w:marTop w:val="0"/>
          <w:marBottom w:val="0"/>
          <w:divBdr>
            <w:top w:val="none" w:sz="0" w:space="0" w:color="auto"/>
            <w:left w:val="none" w:sz="0" w:space="0" w:color="auto"/>
            <w:bottom w:val="none" w:sz="0" w:space="0" w:color="auto"/>
            <w:right w:val="none" w:sz="0" w:space="0" w:color="auto"/>
          </w:divBdr>
        </w:div>
        <w:div w:id="1511143797">
          <w:marLeft w:val="0"/>
          <w:marRight w:val="0"/>
          <w:marTop w:val="0"/>
          <w:marBottom w:val="0"/>
          <w:divBdr>
            <w:top w:val="none" w:sz="0" w:space="0" w:color="auto"/>
            <w:left w:val="none" w:sz="0" w:space="0" w:color="auto"/>
            <w:bottom w:val="none" w:sz="0" w:space="0" w:color="auto"/>
            <w:right w:val="none" w:sz="0" w:space="0" w:color="auto"/>
          </w:divBdr>
        </w:div>
        <w:div w:id="984234875">
          <w:marLeft w:val="0"/>
          <w:marRight w:val="0"/>
          <w:marTop w:val="0"/>
          <w:marBottom w:val="0"/>
          <w:divBdr>
            <w:top w:val="none" w:sz="0" w:space="0" w:color="auto"/>
            <w:left w:val="none" w:sz="0" w:space="0" w:color="auto"/>
            <w:bottom w:val="none" w:sz="0" w:space="0" w:color="auto"/>
            <w:right w:val="none" w:sz="0" w:space="0" w:color="auto"/>
          </w:divBdr>
        </w:div>
        <w:div w:id="942801467">
          <w:marLeft w:val="0"/>
          <w:marRight w:val="0"/>
          <w:marTop w:val="0"/>
          <w:marBottom w:val="0"/>
          <w:divBdr>
            <w:top w:val="none" w:sz="0" w:space="0" w:color="auto"/>
            <w:left w:val="none" w:sz="0" w:space="0" w:color="auto"/>
            <w:bottom w:val="none" w:sz="0" w:space="0" w:color="auto"/>
            <w:right w:val="none" w:sz="0" w:space="0" w:color="auto"/>
          </w:divBdr>
        </w:div>
        <w:div w:id="898517440">
          <w:marLeft w:val="0"/>
          <w:marRight w:val="0"/>
          <w:marTop w:val="0"/>
          <w:marBottom w:val="0"/>
          <w:divBdr>
            <w:top w:val="none" w:sz="0" w:space="0" w:color="auto"/>
            <w:left w:val="none" w:sz="0" w:space="0" w:color="auto"/>
            <w:bottom w:val="none" w:sz="0" w:space="0" w:color="auto"/>
            <w:right w:val="none" w:sz="0" w:space="0" w:color="auto"/>
          </w:divBdr>
        </w:div>
        <w:div w:id="1193346395">
          <w:marLeft w:val="0"/>
          <w:marRight w:val="0"/>
          <w:marTop w:val="0"/>
          <w:marBottom w:val="0"/>
          <w:divBdr>
            <w:top w:val="none" w:sz="0" w:space="0" w:color="auto"/>
            <w:left w:val="none" w:sz="0" w:space="0" w:color="auto"/>
            <w:bottom w:val="none" w:sz="0" w:space="0" w:color="auto"/>
            <w:right w:val="none" w:sz="0" w:space="0" w:color="auto"/>
          </w:divBdr>
        </w:div>
        <w:div w:id="215050775">
          <w:marLeft w:val="0"/>
          <w:marRight w:val="0"/>
          <w:marTop w:val="0"/>
          <w:marBottom w:val="0"/>
          <w:divBdr>
            <w:top w:val="none" w:sz="0" w:space="0" w:color="auto"/>
            <w:left w:val="none" w:sz="0" w:space="0" w:color="auto"/>
            <w:bottom w:val="none" w:sz="0" w:space="0" w:color="auto"/>
            <w:right w:val="none" w:sz="0" w:space="0" w:color="auto"/>
          </w:divBdr>
        </w:div>
        <w:div w:id="674190109">
          <w:marLeft w:val="0"/>
          <w:marRight w:val="0"/>
          <w:marTop w:val="0"/>
          <w:marBottom w:val="0"/>
          <w:divBdr>
            <w:top w:val="none" w:sz="0" w:space="0" w:color="auto"/>
            <w:left w:val="none" w:sz="0" w:space="0" w:color="auto"/>
            <w:bottom w:val="none" w:sz="0" w:space="0" w:color="auto"/>
            <w:right w:val="none" w:sz="0" w:space="0" w:color="auto"/>
          </w:divBdr>
        </w:div>
        <w:div w:id="1884518968">
          <w:marLeft w:val="0"/>
          <w:marRight w:val="0"/>
          <w:marTop w:val="0"/>
          <w:marBottom w:val="0"/>
          <w:divBdr>
            <w:top w:val="none" w:sz="0" w:space="0" w:color="auto"/>
            <w:left w:val="none" w:sz="0" w:space="0" w:color="auto"/>
            <w:bottom w:val="none" w:sz="0" w:space="0" w:color="auto"/>
            <w:right w:val="none" w:sz="0" w:space="0" w:color="auto"/>
          </w:divBdr>
        </w:div>
        <w:div w:id="1090929894">
          <w:marLeft w:val="0"/>
          <w:marRight w:val="0"/>
          <w:marTop w:val="0"/>
          <w:marBottom w:val="0"/>
          <w:divBdr>
            <w:top w:val="none" w:sz="0" w:space="0" w:color="auto"/>
            <w:left w:val="none" w:sz="0" w:space="0" w:color="auto"/>
            <w:bottom w:val="none" w:sz="0" w:space="0" w:color="auto"/>
            <w:right w:val="none" w:sz="0" w:space="0" w:color="auto"/>
          </w:divBdr>
        </w:div>
        <w:div w:id="1991670258">
          <w:marLeft w:val="0"/>
          <w:marRight w:val="0"/>
          <w:marTop w:val="0"/>
          <w:marBottom w:val="0"/>
          <w:divBdr>
            <w:top w:val="none" w:sz="0" w:space="0" w:color="auto"/>
            <w:left w:val="none" w:sz="0" w:space="0" w:color="auto"/>
            <w:bottom w:val="none" w:sz="0" w:space="0" w:color="auto"/>
            <w:right w:val="none" w:sz="0" w:space="0" w:color="auto"/>
          </w:divBdr>
        </w:div>
      </w:divsChild>
    </w:div>
    <w:div w:id="1647664773">
      <w:bodyDiv w:val="1"/>
      <w:marLeft w:val="0"/>
      <w:marRight w:val="0"/>
      <w:marTop w:val="0"/>
      <w:marBottom w:val="0"/>
      <w:divBdr>
        <w:top w:val="none" w:sz="0" w:space="0" w:color="auto"/>
        <w:left w:val="none" w:sz="0" w:space="0" w:color="auto"/>
        <w:bottom w:val="none" w:sz="0" w:space="0" w:color="auto"/>
        <w:right w:val="none" w:sz="0" w:space="0" w:color="auto"/>
      </w:divBdr>
      <w:divsChild>
        <w:div w:id="1523781788">
          <w:marLeft w:val="0"/>
          <w:marRight w:val="0"/>
          <w:marTop w:val="0"/>
          <w:marBottom w:val="0"/>
          <w:divBdr>
            <w:top w:val="none" w:sz="0" w:space="0" w:color="auto"/>
            <w:left w:val="none" w:sz="0" w:space="0" w:color="auto"/>
            <w:bottom w:val="none" w:sz="0" w:space="0" w:color="auto"/>
            <w:right w:val="none" w:sz="0" w:space="0" w:color="auto"/>
          </w:divBdr>
        </w:div>
        <w:div w:id="1475027628">
          <w:marLeft w:val="0"/>
          <w:marRight w:val="0"/>
          <w:marTop w:val="0"/>
          <w:marBottom w:val="0"/>
          <w:divBdr>
            <w:top w:val="none" w:sz="0" w:space="0" w:color="auto"/>
            <w:left w:val="none" w:sz="0" w:space="0" w:color="auto"/>
            <w:bottom w:val="none" w:sz="0" w:space="0" w:color="auto"/>
            <w:right w:val="none" w:sz="0" w:space="0" w:color="auto"/>
          </w:divBdr>
        </w:div>
        <w:div w:id="1188832141">
          <w:marLeft w:val="0"/>
          <w:marRight w:val="0"/>
          <w:marTop w:val="0"/>
          <w:marBottom w:val="0"/>
          <w:divBdr>
            <w:top w:val="none" w:sz="0" w:space="0" w:color="auto"/>
            <w:left w:val="none" w:sz="0" w:space="0" w:color="auto"/>
            <w:bottom w:val="none" w:sz="0" w:space="0" w:color="auto"/>
            <w:right w:val="none" w:sz="0" w:space="0" w:color="auto"/>
          </w:divBdr>
        </w:div>
      </w:divsChild>
    </w:div>
    <w:div w:id="185784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zkifahrian8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2B0E023-B9C0-4321-BFA2-9D3F5210702B}"/>
      </w:docPartPr>
      <w:docPartBody>
        <w:p w:rsidR="00F077AD" w:rsidRDefault="009420EA">
          <w:r w:rsidRPr="00365E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altName w:val="Droid Sans"/>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EA"/>
    <w:rsid w:val="00255C56"/>
    <w:rsid w:val="005E03CF"/>
    <w:rsid w:val="008F2430"/>
    <w:rsid w:val="009420EA"/>
    <w:rsid w:val="009B6663"/>
    <w:rsid w:val="00F077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0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28FF88-F585-40EF-9132-B335AF971EA0}">
  <we:reference id="wa104382081" version="1.55.1.0" store="en-US" storeType="OMEX"/>
  <we:alternateReferences>
    <we:reference id="wa104382081" version="1.55.1.0" store="en-US" storeType="OMEX"/>
  </we:alternateReferences>
  <we:properties>
    <we:property name="MENDELEY_CITATIONS" value="[{&quot;citationID&quot;:&quot;MENDELEY_CITATION_06178807-1b9c-4ad8-ad97-5a59cc919b3b&quot;,&quot;citationItems&quot;:[{&quot;id&quot;:&quot;902f0cd2-d51c-5942-a454-07b4f8286cea&quot;,&quot;itemData&quot;:{&quot;ISSN&quot;:&quot;2798-6160&quot;,&quot;author&quot;:[{&quot;dropping-particle&quot;:&quot;&quot;,&quot;family&quot;:&quot;Efendi&quot;,&quot;given&quot;:&quot;Sugito&quot;,&quot;non-dropping-particle&quot;:&quot;&quot;,&quot;parse-names&quot;:false,&quot;suffix&quot;:&quot;&quot;},{&quot;dropping-particle&quot;:&quot;&quot;,&quot;family&quot;:&quot;Guridno&quot;,&quot;given&quot;:&quot;Eddy&quot;,&quot;non-dropping-particle&quot;:&quot;&quot;,&quot;parse-names&quot;:false,&quot;suffix&quot;:&quot;&quot;}],&quot;container-title&quot;:&quot;Ilmu dan Budaya&quot;,&quot;id&quot;:&quot;902f0cd2-d51c-5942-a454-07b4f8286cea&quot;,&quot;issue&quot;:&quot;69&quot;,&quot;issued&quot;:{&quot;date-parts&quot;:[[&quot;2020&quot;]]},&quot;title&quot;:&quot;STRATEGI LINGKUNGAN BERBASIS MODAL INTELEKTUAL&quot;,&quot;type&quot;:&quot;article-journal&quot;,&quot;volume&quot;:&quot;41&quot;},&quot;uris&quot;:[&quot;http://www.mendeley.com/documents/?uuid=244ab522-2861-4be2-96ff-41162fd05c75&quot;],&quot;isTemporary&quot;:false,&quot;legacyDesktopId&quot;:&quot;244ab522-2861-4be2-96ff-41162fd05c75&quot;}],&quot;properties&quot;:{&quot;noteIndex&quot;:0},&quot;isEdited&quot;:false,&quot;manualOverride&quot;:{&quot;citeprocText&quot;:&quot;(Efendi and Guridno, 2020)&quot;,&quot;isManuallyOverridden&quot;:false,&quot;manualOverrideText&quot;:&quot;&quot;},&quot;citationTag&quot;:&quot;MENDELEY_CITATION_v3_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&quot;},{&quot;citationID&quot;:&quot;MENDELEY_CITATION_465567db-56e6-4d00-b83f-8659ee31f35e&quot;,&quot;citationItems&quot;:[{&quot;id&quot;:&quot;902f0cd2-d51c-5942-a454-07b4f8286cea&quot;,&quot;itemData&quot;:{&quot;ISSN&quot;:&quot;2798-6160&quot;,&quot;author&quot;:[{&quot;dropping-particle&quot;:&quot;&quot;,&quot;family&quot;:&quot;Efendi&quot;,&quot;given&quot;:&quot;Sugito&quot;,&quot;non-dropping-particle&quot;:&quot;&quot;,&quot;parse-names&quot;:false,&quot;suffix&quot;:&quot;&quot;},{&quot;dropping-particle&quot;:&quot;&quot;,&quot;family&quot;:&quot;Guridno&quot;,&quot;given&quot;:&quot;Eddy&quot;,&quot;non-dropping-particle&quot;:&quot;&quot;,&quot;parse-names&quot;:false,&quot;suffix&quot;:&quot;&quot;}],&quot;container-title&quot;:&quot;Ilmu dan Budaya&quot;,&quot;id&quot;:&quot;902f0cd2-d51c-5942-a454-07b4f8286cea&quot;,&quot;issue&quot;:&quot;69&quot;,&quot;issued&quot;:{&quot;date-parts&quot;:[[&quot;2020&quot;]]},&quot;title&quot;:&quot;STRATEGI LINGKUNGAN BERBASIS MODAL INTELEKTUAL&quot;,&quot;type&quot;:&quot;article-journal&quot;,&quot;volume&quot;:&quot;41&quot;},&quot;uris&quot;:[&quot;http://www.mendeley.com/documents/?uuid=244ab522-2861-4be2-96ff-41162fd05c75&quot;],&quot;isTemporary&quot;:false,&quot;legacyDesktopId&quot;:&quot;244ab522-2861-4be2-96ff-41162fd05c75&quot;}],&quot;properties&quot;:{&quot;noteIndex&quot;:0},&quot;isEdited&quot;:false,&quot;manualOverride&quot;:{&quot;citeprocText&quot;:&quot;(Efendi and Guridno, 2020)&quot;,&quot;isManuallyOverridden&quot;:false,&quot;manualOverrideText&quot;:&quot;&quot;},&quot;citationTag&quot;:&quot;MENDELEY_CITATION_v3_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&quot;},{&quot;citationID&quot;:&quot;MENDELEY_CITATION_2002a7ac-bc14-4eb5-bc69-bc0f644c6f4f&quot;,&quot;citationItems&quot;:[{&quot;id&quot;:&quot;48ecc2e7-10c5-5087-bf2b-8f6ed58a0045&quot;,&quot;itemData&quot;:{&quot;author&quot;:[{&quot;dropping-particle&quot;:&quot;&quot;,&quot;family&quot;:&quot;Aprilia&quot;,&quot;given&quot;:&quot;Sintia Bela&quot;,&quot;non-dropping-particle&quot;:&quot;&quot;,&quot;parse-names&quot;:false,&quot;suffix&quot;:&quot;&quot;},{&quot;dropping-particle&quot;:&quot;&quot;,&quot;family&quot;:&quot;Ati&quot;,&quot;given&quot;:&quot;Nurul Umi&quot;,&quot;non-dropping-particle&quot;:&quot;&quot;,&quot;parse-names&quot;:false,&quot;suffix&quot;:&quot;&quot;},{&quot;dropping-particle&quot;:&quot;&quot;,&quot;family&quot;:&quot;Sekarsari&quot;,&quot;given&quot;:&quot;Retno Wulan&quot;,&quot;non-dropping-particle&quot;:&quot;&quot;,&quot;parse-names&quot;:false,&quot;suffix&quot;:&quot;&quot;}],&quot;container-title&quot;:&quot;Respon Publik&quot;,&quot;id&quot;:&quot;48ecc2e7-10c5-5087-bf2b-8f6ed58a0045&quot;,&quot;issue&quot;:&quot;5&quot;,&quot;issued&quot;:{&quot;date-parts&quot;:[[&quot;2020&quot;]]},&quot;page&quot;:&quot;1-13&quot;,&quot;title&quot;:&quot;Analisis Kualitas Pelayanan Perusahaan Daerah Air Minum (PDAM) Kecamatan Dampit Dalam Menanggapi Pengaduan Masyarakat Untuk Meningkatkan Kepuasan Pelanggan (Studi Pada Desa Pamotan, Ubalan, Dawuhan Kecamatan Dampit Kabupaten Malang)&quot;,&quot;type&quot;:&quot;article-journal&quot;,&quot;volume&quot;:&quot;14&quot;},&quot;uris&quot;:[&quot;http://www.mendeley.com/documents/?uuid=a86eeec8-6c83-43a2-a5dd-5e7279718a73&quot;],&quot;isTemporary&quot;:false,&quot;legacyDesktopId&quot;:&quot;a86eeec8-6c83-43a2-a5dd-5e7279718a73&quot;}],&quot;properties&quot;:{&quot;noteIndex&quot;:0},&quot;isEdited&quot;:false,&quot;manualOverride&quot;:{&quot;citeprocText&quot;:&quot;(Aprilia, Ati and Sekarsari, 2020)&quot;,&quot;isManuallyOverridden&quot;:false,&quot;manualOverrideText&quot;:&quot;&quot;},&quot;citationTag&quot;:&quot;MENDELEY_CITATION_v3_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&quot;},{&quot;citationID&quot;:&quot;MENDELEY_CITATION_877450e0-315d-4a98-9210-4b07e0d9037e&quot;,&quot;citationItems&quot;:[{&quot;id&quot;:&quot;16e87cce-af5d-55da-a9ef-8e799db5d52b&quot;,&quot;itemData&quot;:{&quot;ISSN&quot;:&quot;0028-4793&quot;,&quot;author&quot;:[{&quot;dropping-particle&quot;:&quot;&quot;,&quot;family&quot;:&quot;Nathan&quot;,&quot;given&quot;:&quot;Paul&quot;,&quot;non-dropping-particle&quot;:&quot;&quot;,&quot;parse-names&quot;:false,&quot;suffix&quot;:&quot;&quot;},{&quot;dropping-particle&quot;:&quot;&quot;,&quot;family&quot;:&quot;Hassel&quot;,&quot;given&quot;:&quot;Jessica C&quot;,&quot;non-dropping-particle&quot;:&quot;&quot;,&quot;parse-names&quot;:false,&quot;suffix&quot;:&quot;&quot;},{&quot;dropping-particle&quot;:&quot;&quot;,&quot;family&quot;:&quot;Rutkowski&quot;,&quot;given&quot;:&quot;Piotr&quot;,&quot;non-dropping-particle&quot;:&quot;&quot;,&quot;parse-names&quot;:false,&quot;suffix&quot;:&quot;&quot;},{&quot;dropping-particle&quot;:&quot;&quot;,&quot;family&quot;:&quot;Baurain&quot;,&quot;given&quot;:&quot;Jean-Francois&quot;,&quot;non-dropping-particle&quot;:&quot;&quot;,&quot;parse-names&quot;:false,&quot;suffix&quot;:&quot;&quot;},{&quot;dropping-particle&quot;:&quot;&quot;,&quot;family&quot;:&quot;Butler&quot;,&quot;given&quot;:&quot;Marcus O&quot;,&quot;non-dropping-particle&quot;:&quot;&quot;,&quot;parse-names&quot;:false,&quot;suffix&quot;:&quot;&quot;},{&quot;dropping-particle&quot;:&quot;&quot;,&quot;family&quot;:&quot;Schlaak&quot;,&quot;given&quot;:&quot;Max&quot;,&quot;non-dropping-particle&quot;:&quot;&quot;,&quot;parse-names&quot;:false,&quot;suffix&quot;:&quot;&quot;},{&quot;dropping-particle&quot;:&quot;&quot;,&quot;family&quot;:&quot;Sullivan&quot;,&quot;given&quot;:&quot;Ryan J&quot;,&quot;non-dropping-particle&quot;:&quot;&quot;,&quot;parse-names&quot;:false,&quot;suffix&quot;:&quot;&quot;},{&quot;dropping-particle&quot;:&quot;&quot;,&quot;family&quot;:&quot;Ochsenreither&quot;,&quot;given&quot;:&quot;Sebastian&quot;,&quot;non-dropping-particle&quot;:&quot;&quot;,&quot;parse-names&quot;:false,&quot;suffix&quot;:&quot;&quot;},{&quot;dropping-particle&quot;:&quot;&quot;,&quot;family&quot;:&quot;Dummer&quot;,&quot;given&quot;:&quot;Reinhard&quot;,&quot;non-dropping-particle&quot;:&quot;&quot;,&quot;parse-names&quot;:false,&quot;suffix&quot;:&quot;&quot;},{&quot;dropping-particle&quot;:&quot;&quot;,&quot;family&quot;:&quot;Kirkwood&quot;,&quot;given&quot;:&quot;John M&quot;,&quot;non-dropping-particle&quot;:&quot;&quot;,&quot;parse-names&quot;:false,&quot;suffix&quot;:&quot;&quot;}],&quot;container-title&quot;:&quot;New England Journal of Medicine&quot;,&quot;id&quot;:&quot;16e87cce-af5d-55da-a9ef-8e799db5d52b&quot;,&quot;issue&quot;:&quot;13&quot;,&quot;issued&quot;:{&quot;date-parts&quot;:[[&quot;2021&quot;]]},&quot;page&quot;:&quot;1196-1206&quot;,&quot;publisher&quot;:&quot;Mass Medical Soc&quot;,&quot;title&quot;:&quot;Overall survival benefit with tebentafusp in metastatic uveal melanoma&quot;,&quot;type&quot;:&quot;article-journal&quot;,&quot;volume&quot;:&quot;385&quot;},&quot;uris&quot;:[&quot;http://www.mendeley.com/documents/?uuid=77a4ba9d-836f-450d-807e-ca43b71c37b6&quot;],&quot;isTemporary&quot;:false,&quot;legacyDesktopId&quot;:&quot;77a4ba9d-836f-450d-807e-ca43b71c37b6&quot;}],&quot;properties&quot;:{&quot;noteIndex&quot;:0},&quot;isEdited&quot;:false,&quot;manualOverride&quot;:{&quot;citeprocText&quot;:&quot;(Nathan &lt;i&gt;et al.&lt;/i&gt;, 2021)&quot;,&quot;isManuallyOverridden&quot;:false,&quot;manualOverrideText&quot;:&quot;&quot;},&quot;citationTag&quot;:&quot;MENDELEY_CITATION_v3_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&quot;}]"/>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7732E-B5E6-45C9-BE03-0878027A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1955</Words>
  <Characters>11851</Characters>
  <Application>Microsoft Office Word</Application>
  <DocSecurity>0</DocSecurity>
  <Lines>197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Rifqi Fuadi</dc:creator>
  <cp:lastModifiedBy>Rifqi Fuadi</cp:lastModifiedBy>
  <cp:revision>10</cp:revision>
  <dcterms:created xsi:type="dcterms:W3CDTF">2024-07-23T06:00:00Z</dcterms:created>
  <dcterms:modified xsi:type="dcterms:W3CDTF">2024-08-19T03:47:00Z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b9876efbe10f54c06cbc693dae2489154588773ebdac4554cdb217c88afc5f39</vt:lpwstr>
  </property>
  <property fmtid="{D5CDD505-2E9C-101B-9397-08002B2CF9AE}" pid="3" name="ICV">
    <vt:lpwstr>89adc2007b074e9d994415fc8813afd4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a85ddaa0-31f1-3153-b4cf-87d6cfef9fe1</vt:lpwstr>
  </property>
  <property fmtid="{D5CDD505-2E9C-101B-9397-08002B2CF9AE}" pid="26" name="Mendeley Citation Style_1">
    <vt:lpwstr>http://www.zotero.org/styles/harvard-cite-them-right</vt:lpwstr>
  </property>
</Properties>
</file>